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1B80" w14:textId="77777777" w:rsidR="00C03DB8" w:rsidRPr="003242B0" w:rsidRDefault="003242B0" w:rsidP="003242B0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242B0">
        <w:rPr>
          <w:b/>
          <w:sz w:val="24"/>
          <w:szCs w:val="24"/>
        </w:rPr>
        <w:t>Comprehensive Rubric: Informational Writing</w:t>
      </w:r>
    </w:p>
    <w:p w14:paraId="72A1E413" w14:textId="77777777" w:rsidR="003242B0" w:rsidRPr="003242B0" w:rsidRDefault="003242B0" w:rsidP="003242B0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050"/>
        <w:gridCol w:w="3051"/>
        <w:gridCol w:w="3050"/>
        <w:gridCol w:w="3051"/>
      </w:tblGrid>
      <w:tr w:rsidR="003242B0" w:rsidRPr="003242B0" w14:paraId="4C925A00" w14:textId="77777777" w:rsidTr="003242B0">
        <w:trPr>
          <w:trHeight w:val="99"/>
        </w:trPr>
        <w:tc>
          <w:tcPr>
            <w:tcW w:w="0" w:type="auto"/>
          </w:tcPr>
          <w:p w14:paraId="47B7A04B" w14:textId="77777777" w:rsidR="003242B0" w:rsidRPr="003242B0" w:rsidRDefault="003242B0" w:rsidP="003242B0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14:paraId="6A8D2C98" w14:textId="77777777" w:rsidR="003242B0" w:rsidRPr="003242B0" w:rsidRDefault="003242B0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14:paraId="44F4AAC5" w14:textId="77777777" w:rsidR="003242B0" w:rsidRPr="003242B0" w:rsidRDefault="003242B0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14:paraId="79482274" w14:textId="77777777" w:rsidR="003242B0" w:rsidRPr="003242B0" w:rsidRDefault="003242B0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14:paraId="5F5EA2A4" w14:textId="77777777" w:rsidR="003242B0" w:rsidRPr="003242B0" w:rsidRDefault="003242B0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1</w:t>
            </w:r>
          </w:p>
        </w:tc>
      </w:tr>
      <w:tr w:rsidR="003242B0" w14:paraId="1AD41801" w14:textId="77777777" w:rsidTr="003242B0">
        <w:trPr>
          <w:trHeight w:val="390"/>
        </w:trPr>
        <w:tc>
          <w:tcPr>
            <w:tcW w:w="0" w:type="auto"/>
          </w:tcPr>
          <w:p w14:paraId="25938579" w14:textId="77777777" w:rsidR="003242B0" w:rsidRPr="00C82AFE" w:rsidRDefault="003242B0" w:rsidP="003242B0">
            <w:pPr>
              <w:jc w:val="center"/>
              <w:rPr>
                <w:b/>
              </w:rPr>
            </w:pPr>
            <w:r w:rsidRPr="00C82AFE">
              <w:rPr>
                <w:b/>
              </w:rPr>
              <w:t>Introduction</w:t>
            </w:r>
          </w:p>
        </w:tc>
        <w:tc>
          <w:tcPr>
            <w:tcW w:w="3050" w:type="dxa"/>
          </w:tcPr>
          <w:p w14:paraId="277433C6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Begins with a lead that engages reader; effectively introduces topic; ideas organized and previewed.</w:t>
            </w:r>
          </w:p>
        </w:tc>
        <w:tc>
          <w:tcPr>
            <w:tcW w:w="3051" w:type="dxa"/>
          </w:tcPr>
          <w:p w14:paraId="2FF2EAFA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Lead is present; topic and related information are introduced adequately.</w:t>
            </w:r>
          </w:p>
        </w:tc>
        <w:tc>
          <w:tcPr>
            <w:tcW w:w="3050" w:type="dxa"/>
          </w:tcPr>
          <w:p w14:paraId="152D4D91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 xml:space="preserve">Lead is missing or confusing; introduction is weak (lacking clear focus); ideas not clearly focused around topic.  </w:t>
            </w:r>
          </w:p>
        </w:tc>
        <w:tc>
          <w:tcPr>
            <w:tcW w:w="3051" w:type="dxa"/>
          </w:tcPr>
          <w:p w14:paraId="060577DD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No lead; topic not defined or confusing.</w:t>
            </w:r>
          </w:p>
        </w:tc>
      </w:tr>
      <w:tr w:rsidR="003242B0" w14:paraId="3696BAF9" w14:textId="77777777" w:rsidTr="003242B0">
        <w:trPr>
          <w:trHeight w:val="1880"/>
        </w:trPr>
        <w:tc>
          <w:tcPr>
            <w:tcW w:w="0" w:type="auto"/>
          </w:tcPr>
          <w:p w14:paraId="55A9931D" w14:textId="77777777" w:rsidR="003242B0" w:rsidRDefault="003242B0" w:rsidP="003242B0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657D9494" w14:textId="77777777" w:rsidR="003242B0" w:rsidRPr="00727D95" w:rsidRDefault="003242B0" w:rsidP="003242B0">
            <w:pPr>
              <w:jc w:val="center"/>
              <w:rPr>
                <w:b/>
                <w:sz w:val="20"/>
                <w:szCs w:val="20"/>
              </w:rPr>
            </w:pPr>
          </w:p>
          <w:p w14:paraId="1DB9D1D3" w14:textId="77777777" w:rsidR="003242B0" w:rsidRDefault="003242B0" w:rsidP="003242B0">
            <w:pPr>
              <w:jc w:val="center"/>
              <w:rPr>
                <w:b/>
              </w:rPr>
            </w:pPr>
          </w:p>
          <w:p w14:paraId="7CB3603E" w14:textId="77777777" w:rsidR="00727D95" w:rsidRPr="00727D95" w:rsidRDefault="00727D95" w:rsidP="003242B0">
            <w:pPr>
              <w:rPr>
                <w:b/>
                <w:sz w:val="18"/>
                <w:szCs w:val="18"/>
              </w:rPr>
            </w:pPr>
          </w:p>
          <w:p w14:paraId="08802D80" w14:textId="77777777" w:rsidR="003242B0" w:rsidRPr="00592BEC" w:rsidRDefault="003242B0" w:rsidP="003242B0">
            <w:pPr>
              <w:rPr>
                <w:i/>
              </w:rPr>
            </w:pPr>
            <w:r w:rsidRPr="00592BEC">
              <w:rPr>
                <w:i/>
              </w:rPr>
              <w:t>Requirements</w:t>
            </w:r>
          </w:p>
          <w:p w14:paraId="385E4E75" w14:textId="77777777" w:rsidR="003242B0" w:rsidRDefault="003242B0" w:rsidP="003242B0">
            <w:pPr>
              <w:jc w:val="center"/>
              <w:rPr>
                <w:b/>
              </w:rPr>
            </w:pPr>
          </w:p>
          <w:p w14:paraId="14F4B8DF" w14:textId="77777777" w:rsidR="003242B0" w:rsidRDefault="003242B0" w:rsidP="003242B0">
            <w:pPr>
              <w:jc w:val="center"/>
              <w:rPr>
                <w:b/>
              </w:rPr>
            </w:pPr>
          </w:p>
          <w:p w14:paraId="0B64F8BD" w14:textId="77777777" w:rsidR="003242B0" w:rsidRPr="00592BEC" w:rsidRDefault="003242B0" w:rsidP="003242B0">
            <w:pPr>
              <w:jc w:val="center"/>
              <w:rPr>
                <w:i/>
              </w:rPr>
            </w:pPr>
            <w:r>
              <w:rPr>
                <w:i/>
              </w:rPr>
              <w:t>Examined &amp; Explained</w:t>
            </w:r>
          </w:p>
          <w:p w14:paraId="3BA72734" w14:textId="77777777" w:rsidR="003242B0" w:rsidRPr="00592BEC" w:rsidRDefault="003242B0" w:rsidP="003242B0">
            <w:pPr>
              <w:jc w:val="center"/>
              <w:rPr>
                <w:i/>
              </w:rPr>
            </w:pPr>
          </w:p>
          <w:p w14:paraId="1697C6BE" w14:textId="77777777" w:rsidR="003242B0" w:rsidRDefault="003242B0" w:rsidP="003242B0">
            <w:pPr>
              <w:jc w:val="center"/>
              <w:rPr>
                <w:b/>
              </w:rPr>
            </w:pPr>
          </w:p>
          <w:p w14:paraId="57B01A20" w14:textId="77777777" w:rsidR="003242B0" w:rsidRDefault="003242B0" w:rsidP="00727D95">
            <w:pPr>
              <w:rPr>
                <w:b/>
              </w:rPr>
            </w:pPr>
          </w:p>
          <w:p w14:paraId="19E712D2" w14:textId="77777777" w:rsidR="003242B0" w:rsidRDefault="003242B0" w:rsidP="003242B0">
            <w:pPr>
              <w:jc w:val="center"/>
              <w:rPr>
                <w:i/>
              </w:rPr>
            </w:pPr>
            <w:r w:rsidRPr="007F6740">
              <w:rPr>
                <w:i/>
              </w:rPr>
              <w:t>Vocabulary</w:t>
            </w:r>
          </w:p>
          <w:p w14:paraId="50C9C9EB" w14:textId="77777777" w:rsidR="003242B0" w:rsidRPr="007F6740" w:rsidRDefault="003242B0" w:rsidP="003242B0">
            <w:pPr>
              <w:jc w:val="center"/>
              <w:rPr>
                <w:i/>
              </w:rPr>
            </w:pPr>
          </w:p>
        </w:tc>
        <w:tc>
          <w:tcPr>
            <w:tcW w:w="3050" w:type="dxa"/>
          </w:tcPr>
          <w:p w14:paraId="68542F16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thorough understanding of content.</w:t>
            </w:r>
          </w:p>
          <w:p w14:paraId="009F3C5B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77DB2EF8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2EA5DDFA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Content requirements exceeded. </w:t>
            </w:r>
          </w:p>
          <w:p w14:paraId="2C4184D5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68919E04" w14:textId="77777777" w:rsidR="003242B0" w:rsidRDefault="003242B0" w:rsidP="003242B0">
            <w:pPr>
              <w:rPr>
                <w:sz w:val="20"/>
                <w:szCs w:val="20"/>
              </w:rPr>
            </w:pPr>
          </w:p>
          <w:p w14:paraId="3567F9F6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is examined and sufficiently explained; information is accurate and relevant; comprehensive evidence from sources is integrated effectively.</w:t>
            </w:r>
          </w:p>
          <w:p w14:paraId="70ED2B87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55ABE017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Precise language and subject-specific vocabulary is used accurately &amp; effectively.</w:t>
            </w:r>
          </w:p>
        </w:tc>
        <w:tc>
          <w:tcPr>
            <w:tcW w:w="3051" w:type="dxa"/>
          </w:tcPr>
          <w:p w14:paraId="3DC0AA8C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sufficient understanding of content.</w:t>
            </w:r>
          </w:p>
          <w:p w14:paraId="235B8EAF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A7D908A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E1EC41F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Content requirements met adequately.  </w:t>
            </w:r>
          </w:p>
          <w:p w14:paraId="4D567F66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A62575B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is explained; Most information is accurate and relevant; evidence from sources is present.</w:t>
            </w:r>
          </w:p>
          <w:p w14:paraId="79BDF5BA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788DF34" w14:textId="77777777" w:rsidR="003242B0" w:rsidRDefault="003242B0" w:rsidP="003242B0">
            <w:pPr>
              <w:rPr>
                <w:sz w:val="20"/>
                <w:szCs w:val="20"/>
              </w:rPr>
            </w:pPr>
          </w:p>
          <w:p w14:paraId="28E78078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Subject-specific vocabulary is used consistently &amp; accurately.</w:t>
            </w:r>
          </w:p>
        </w:tc>
        <w:tc>
          <w:tcPr>
            <w:tcW w:w="3050" w:type="dxa"/>
          </w:tcPr>
          <w:p w14:paraId="5438465F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minimal understanding of the content.</w:t>
            </w:r>
          </w:p>
          <w:p w14:paraId="0DF08EFE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60AA7000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597A604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Some content requirements met</w:t>
            </w:r>
            <w:r w:rsidR="00727D95">
              <w:rPr>
                <w:sz w:val="20"/>
                <w:szCs w:val="20"/>
              </w:rPr>
              <w:t>.</w:t>
            </w:r>
          </w:p>
          <w:p w14:paraId="25C89E27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1C680893" w14:textId="77777777" w:rsidR="003242B0" w:rsidRDefault="003242B0" w:rsidP="003242B0">
            <w:pPr>
              <w:rPr>
                <w:sz w:val="20"/>
                <w:szCs w:val="20"/>
              </w:rPr>
            </w:pPr>
          </w:p>
          <w:p w14:paraId="5E1DB10A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has been mentioned, but not thoroughly explained; evidence from sources is vague or not integrated well; questionable credibility/accuracy of sources.</w:t>
            </w:r>
          </w:p>
          <w:p w14:paraId="341DAAF8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7134B9DE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Subject-specific vocabulary is sometimes used accurately.</w:t>
            </w:r>
          </w:p>
        </w:tc>
        <w:tc>
          <w:tcPr>
            <w:tcW w:w="3051" w:type="dxa"/>
          </w:tcPr>
          <w:p w14:paraId="0ECB6852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misunderstandings about the content.</w:t>
            </w:r>
          </w:p>
          <w:p w14:paraId="2C6DD035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BD9407F" w14:textId="77777777" w:rsidR="00727D95" w:rsidRPr="003242B0" w:rsidRDefault="00727D95" w:rsidP="00727D95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requirements were not met.</w:t>
            </w:r>
          </w:p>
          <w:p w14:paraId="288C074E" w14:textId="77777777" w:rsidR="00727D95" w:rsidRDefault="00727D95" w:rsidP="003242B0">
            <w:pPr>
              <w:rPr>
                <w:sz w:val="20"/>
                <w:szCs w:val="20"/>
              </w:rPr>
            </w:pPr>
          </w:p>
          <w:p w14:paraId="1F00F389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is absent from paper; evidence from sources is minimal, absent, or incorrect; question of credibility/accuracy of sources.</w:t>
            </w:r>
          </w:p>
          <w:p w14:paraId="028B8B17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</w:p>
          <w:p w14:paraId="3E63AD4C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10FC2271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Subject-specific vocabulary is misused or not present.</w:t>
            </w:r>
          </w:p>
          <w:p w14:paraId="33C20DC3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</w:p>
        </w:tc>
      </w:tr>
      <w:tr w:rsidR="003242B0" w14:paraId="71055F5F" w14:textId="77777777" w:rsidTr="003242B0">
        <w:trPr>
          <w:trHeight w:val="469"/>
        </w:trPr>
        <w:tc>
          <w:tcPr>
            <w:tcW w:w="0" w:type="auto"/>
          </w:tcPr>
          <w:p w14:paraId="4F8FA0B9" w14:textId="77777777" w:rsidR="003242B0" w:rsidRDefault="003242B0" w:rsidP="003242B0">
            <w:pPr>
              <w:jc w:val="center"/>
              <w:rPr>
                <w:b/>
              </w:rPr>
            </w:pPr>
            <w:r>
              <w:rPr>
                <w:b/>
              </w:rPr>
              <w:t>Development of Ideas</w:t>
            </w:r>
          </w:p>
          <w:p w14:paraId="5415B0DF" w14:textId="77777777" w:rsidR="00727D95" w:rsidRPr="00727D95" w:rsidRDefault="00727D95" w:rsidP="003242B0">
            <w:pPr>
              <w:jc w:val="center"/>
              <w:rPr>
                <w:i/>
                <w:sz w:val="16"/>
                <w:szCs w:val="16"/>
              </w:rPr>
            </w:pPr>
          </w:p>
          <w:p w14:paraId="5F2F48C8" w14:textId="77777777" w:rsidR="003242B0" w:rsidRDefault="003242B0" w:rsidP="003242B0">
            <w:pPr>
              <w:jc w:val="center"/>
              <w:rPr>
                <w:i/>
              </w:rPr>
            </w:pPr>
            <w:r w:rsidRPr="0094510C">
              <w:rPr>
                <w:i/>
              </w:rPr>
              <w:t>Organization</w:t>
            </w:r>
          </w:p>
          <w:p w14:paraId="3407FE78" w14:textId="77777777" w:rsidR="003242B0" w:rsidRDefault="003242B0" w:rsidP="003242B0">
            <w:pPr>
              <w:jc w:val="center"/>
              <w:rPr>
                <w:i/>
              </w:rPr>
            </w:pPr>
          </w:p>
          <w:p w14:paraId="31BA04F5" w14:textId="77777777" w:rsidR="003242B0" w:rsidRDefault="003242B0" w:rsidP="003242B0">
            <w:pPr>
              <w:rPr>
                <w:i/>
              </w:rPr>
            </w:pPr>
          </w:p>
          <w:p w14:paraId="485CE9CB" w14:textId="77777777" w:rsidR="003242B0" w:rsidRPr="0094510C" w:rsidRDefault="003242B0" w:rsidP="003242B0">
            <w:pPr>
              <w:rPr>
                <w:i/>
              </w:rPr>
            </w:pPr>
            <w:r>
              <w:rPr>
                <w:i/>
              </w:rPr>
              <w:t>Transitions</w:t>
            </w:r>
          </w:p>
          <w:p w14:paraId="2F81F2D4" w14:textId="77777777" w:rsidR="003242B0" w:rsidRPr="00C82AFE" w:rsidRDefault="003242B0" w:rsidP="003242B0">
            <w:pPr>
              <w:jc w:val="center"/>
              <w:rPr>
                <w:b/>
              </w:rPr>
            </w:pPr>
          </w:p>
        </w:tc>
        <w:tc>
          <w:tcPr>
            <w:tcW w:w="3050" w:type="dxa"/>
          </w:tcPr>
          <w:p w14:paraId="274D7FF1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6331FA9E" w14:textId="77777777" w:rsidR="00727D95" w:rsidRDefault="00727D95" w:rsidP="003242B0">
            <w:pPr>
              <w:rPr>
                <w:sz w:val="20"/>
                <w:szCs w:val="20"/>
              </w:rPr>
            </w:pPr>
          </w:p>
          <w:p w14:paraId="0F6876D6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Logical organization of ideas; clear and focused; sufficient and relevant detail.</w:t>
            </w:r>
          </w:p>
          <w:p w14:paraId="35A3B7C0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64CD0994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Appropriate and varied transitions are used throughout to clarify relationships among ideas.</w:t>
            </w:r>
          </w:p>
        </w:tc>
        <w:tc>
          <w:tcPr>
            <w:tcW w:w="3051" w:type="dxa"/>
          </w:tcPr>
          <w:p w14:paraId="28F561E3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68B90340" w14:textId="77777777" w:rsidR="00727D95" w:rsidRDefault="00727D95" w:rsidP="003242B0">
            <w:pPr>
              <w:rPr>
                <w:sz w:val="20"/>
                <w:szCs w:val="20"/>
              </w:rPr>
            </w:pPr>
          </w:p>
          <w:p w14:paraId="1CBE9A86" w14:textId="77777777" w:rsidR="003242B0" w:rsidRPr="003242B0" w:rsidRDefault="00727D9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organization; </w:t>
            </w:r>
            <w:r w:rsidR="003242B0" w:rsidRPr="003242B0">
              <w:rPr>
                <w:sz w:val="20"/>
                <w:szCs w:val="20"/>
              </w:rPr>
              <w:t>more detail or clarity needed to develop and extend ideas.</w:t>
            </w:r>
          </w:p>
          <w:p w14:paraId="573ACC36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5B9230A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Adequate use of transitions.</w:t>
            </w:r>
          </w:p>
        </w:tc>
        <w:tc>
          <w:tcPr>
            <w:tcW w:w="3050" w:type="dxa"/>
          </w:tcPr>
          <w:p w14:paraId="2A81EDEE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55919F3F" w14:textId="77777777" w:rsidR="00727D95" w:rsidRDefault="00727D95" w:rsidP="003242B0">
            <w:pPr>
              <w:rPr>
                <w:sz w:val="20"/>
                <w:szCs w:val="20"/>
              </w:rPr>
            </w:pPr>
          </w:p>
          <w:p w14:paraId="4E972148" w14:textId="77777777" w:rsidR="003242B0" w:rsidRPr="003242B0" w:rsidRDefault="00727D9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Underdeveloped ideas; </w:t>
            </w:r>
            <w:r w:rsidR="003242B0" w:rsidRPr="003242B0">
              <w:rPr>
                <w:sz w:val="20"/>
                <w:szCs w:val="20"/>
              </w:rPr>
              <w:t>redundancy or repetitious paraphrasing; may be formulaic.</w:t>
            </w:r>
          </w:p>
          <w:p w14:paraId="16E4A87E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5D209B60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Inconsistent use of transitions.</w:t>
            </w:r>
          </w:p>
        </w:tc>
        <w:tc>
          <w:tcPr>
            <w:tcW w:w="3051" w:type="dxa"/>
          </w:tcPr>
          <w:p w14:paraId="46F59528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5667ECDB" w14:textId="77777777" w:rsidR="00727D95" w:rsidRDefault="00727D95" w:rsidP="003242B0">
            <w:pPr>
              <w:rPr>
                <w:sz w:val="20"/>
                <w:szCs w:val="20"/>
              </w:rPr>
            </w:pPr>
          </w:p>
          <w:p w14:paraId="6BF678C7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Disorganized; details irrelevant or missing; writing may be related to topic but lacks focus.</w:t>
            </w:r>
          </w:p>
          <w:p w14:paraId="698467B9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178C00BF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Minimal, if any, transitions are used.</w:t>
            </w:r>
          </w:p>
        </w:tc>
      </w:tr>
      <w:tr w:rsidR="003242B0" w14:paraId="05F34833" w14:textId="77777777" w:rsidTr="003242B0">
        <w:trPr>
          <w:trHeight w:val="236"/>
        </w:trPr>
        <w:tc>
          <w:tcPr>
            <w:tcW w:w="0" w:type="auto"/>
          </w:tcPr>
          <w:p w14:paraId="7628C45B" w14:textId="77777777" w:rsidR="003242B0" w:rsidRPr="00C82AFE" w:rsidRDefault="003242B0" w:rsidP="003242B0">
            <w:pPr>
              <w:jc w:val="center"/>
              <w:rPr>
                <w:b/>
              </w:rPr>
            </w:pPr>
            <w:r w:rsidRPr="00C82AFE">
              <w:rPr>
                <w:b/>
              </w:rPr>
              <w:t>Conclusion</w:t>
            </w:r>
          </w:p>
        </w:tc>
        <w:tc>
          <w:tcPr>
            <w:tcW w:w="3050" w:type="dxa"/>
          </w:tcPr>
          <w:p w14:paraId="1501D936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Conclusion effectively creates closure to the piece, highlights and supports the key points. </w:t>
            </w:r>
          </w:p>
        </w:tc>
        <w:tc>
          <w:tcPr>
            <w:tcW w:w="3051" w:type="dxa"/>
          </w:tcPr>
          <w:p w14:paraId="02F6B3BA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Conclusion adequately supports key points.</w:t>
            </w:r>
          </w:p>
        </w:tc>
        <w:tc>
          <w:tcPr>
            <w:tcW w:w="3050" w:type="dxa"/>
          </w:tcPr>
          <w:p w14:paraId="4D59A882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 xml:space="preserve">Conclusion </w:t>
            </w:r>
            <w:r w:rsidR="00727D95">
              <w:rPr>
                <w:sz w:val="20"/>
                <w:szCs w:val="20"/>
              </w:rPr>
              <w:t xml:space="preserve">is </w:t>
            </w:r>
            <w:r w:rsidRPr="003242B0">
              <w:rPr>
                <w:sz w:val="20"/>
                <w:szCs w:val="20"/>
              </w:rPr>
              <w:t>present, but lacks clear connection to information presented.</w:t>
            </w:r>
          </w:p>
        </w:tc>
        <w:tc>
          <w:tcPr>
            <w:tcW w:w="3051" w:type="dxa"/>
          </w:tcPr>
          <w:p w14:paraId="03A25714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Conclusion is missing or not clearly connected to information present</w:t>
            </w:r>
            <w:r w:rsidR="00727D95">
              <w:rPr>
                <w:sz w:val="20"/>
                <w:szCs w:val="20"/>
              </w:rPr>
              <w:t>ed</w:t>
            </w:r>
            <w:r w:rsidRPr="003242B0">
              <w:rPr>
                <w:sz w:val="20"/>
                <w:szCs w:val="20"/>
              </w:rPr>
              <w:t>.</w:t>
            </w:r>
          </w:p>
        </w:tc>
      </w:tr>
      <w:tr w:rsidR="003242B0" w14:paraId="0CF3D417" w14:textId="77777777" w:rsidTr="003242B0">
        <w:trPr>
          <w:trHeight w:val="871"/>
        </w:trPr>
        <w:tc>
          <w:tcPr>
            <w:tcW w:w="0" w:type="auto"/>
          </w:tcPr>
          <w:p w14:paraId="61258D44" w14:textId="77777777" w:rsidR="003242B0" w:rsidRPr="00C82AFE" w:rsidRDefault="003242B0" w:rsidP="003242B0">
            <w:pPr>
              <w:jc w:val="center"/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3050" w:type="dxa"/>
          </w:tcPr>
          <w:p w14:paraId="78A94124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Style, tone, and lang</w:t>
            </w:r>
            <w:r w:rsidR="00727D95">
              <w:rPr>
                <w:sz w:val="20"/>
                <w:szCs w:val="20"/>
              </w:rPr>
              <w:t>uage well-</w:t>
            </w:r>
            <w:r w:rsidRPr="003242B0">
              <w:rPr>
                <w:sz w:val="20"/>
                <w:szCs w:val="20"/>
              </w:rPr>
              <w:t xml:space="preserve">suited to audience, task, purpose; consistent </w:t>
            </w:r>
            <w:r w:rsidRPr="00727D95">
              <w:rPr>
                <w:sz w:val="20"/>
                <w:szCs w:val="20"/>
              </w:rPr>
              <w:t xml:space="preserve">throughout </w:t>
            </w:r>
            <w:r w:rsidRPr="003242B0">
              <w:rPr>
                <w:sz w:val="20"/>
                <w:szCs w:val="20"/>
              </w:rPr>
              <w:t>the piece.</w:t>
            </w:r>
          </w:p>
        </w:tc>
        <w:tc>
          <w:tcPr>
            <w:tcW w:w="3051" w:type="dxa"/>
          </w:tcPr>
          <w:p w14:paraId="1035014F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Style, tone, and language appropriate for the audience, task and purpose.</w:t>
            </w:r>
          </w:p>
        </w:tc>
        <w:tc>
          <w:tcPr>
            <w:tcW w:w="3050" w:type="dxa"/>
          </w:tcPr>
          <w:p w14:paraId="5C7FF7A8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Style, tone or language may not be appropriate to the audience, task or purpose at times.</w:t>
            </w:r>
          </w:p>
        </w:tc>
        <w:tc>
          <w:tcPr>
            <w:tcW w:w="3051" w:type="dxa"/>
          </w:tcPr>
          <w:p w14:paraId="344CDE92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Style, tone or task not appropriate to audience, task or purpose.</w:t>
            </w:r>
          </w:p>
          <w:p w14:paraId="04034828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</w:tc>
      </w:tr>
    </w:tbl>
    <w:p w14:paraId="011C3A9F" w14:textId="77777777" w:rsidR="003242B0" w:rsidRDefault="003242B0" w:rsidP="003242B0">
      <w:pPr>
        <w:contextualSpacing/>
        <w:rPr>
          <w:sz w:val="16"/>
          <w:szCs w:val="16"/>
        </w:rPr>
      </w:pPr>
    </w:p>
    <w:p w14:paraId="33018515" w14:textId="598AACC8" w:rsidR="003242B0" w:rsidRPr="003242B0" w:rsidRDefault="003E0497" w:rsidP="003242B0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Keys to Writing (</w:t>
      </w:r>
      <w:r w:rsidR="003242B0">
        <w:rPr>
          <w:sz w:val="16"/>
          <w:szCs w:val="16"/>
        </w:rPr>
        <w:t>www.keystoliteracy.com</w:t>
      </w:r>
      <w:r>
        <w:rPr>
          <w:sz w:val="16"/>
          <w:szCs w:val="16"/>
        </w:rPr>
        <w:t>)</w:t>
      </w:r>
    </w:p>
    <w:p w14:paraId="5C5B4D9F" w14:textId="77777777" w:rsidR="003242B0" w:rsidRPr="003242B0" w:rsidRDefault="003242B0" w:rsidP="003242B0">
      <w:pPr>
        <w:contextualSpacing/>
      </w:pPr>
    </w:p>
    <w:sectPr w:rsidR="003242B0" w:rsidRPr="003242B0" w:rsidSect="003242B0">
      <w:pgSz w:w="15840" w:h="12240" w:orient="landscape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D578" w14:textId="77777777" w:rsidR="00A3385E" w:rsidRDefault="00A3385E" w:rsidP="0067180D">
      <w:pPr>
        <w:spacing w:after="0" w:line="240" w:lineRule="auto"/>
      </w:pPr>
      <w:r>
        <w:separator/>
      </w:r>
    </w:p>
  </w:endnote>
  <w:endnote w:type="continuationSeparator" w:id="0">
    <w:p w14:paraId="6083D4BA" w14:textId="77777777" w:rsidR="00A3385E" w:rsidRDefault="00A3385E" w:rsidP="006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97BB8" w14:textId="77777777" w:rsidR="00A3385E" w:rsidRDefault="00A3385E" w:rsidP="0067180D">
      <w:pPr>
        <w:spacing w:after="0" w:line="240" w:lineRule="auto"/>
      </w:pPr>
      <w:r>
        <w:separator/>
      </w:r>
    </w:p>
  </w:footnote>
  <w:footnote w:type="continuationSeparator" w:id="0">
    <w:p w14:paraId="07DFF41D" w14:textId="77777777" w:rsidR="00A3385E" w:rsidRDefault="00A3385E" w:rsidP="00671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DE"/>
    <w:rsid w:val="0002766D"/>
    <w:rsid w:val="000D05E7"/>
    <w:rsid w:val="000E771A"/>
    <w:rsid w:val="00115825"/>
    <w:rsid w:val="00165D98"/>
    <w:rsid w:val="001C73D9"/>
    <w:rsid w:val="002728F3"/>
    <w:rsid w:val="003242B0"/>
    <w:rsid w:val="0035363B"/>
    <w:rsid w:val="003E0497"/>
    <w:rsid w:val="004B440C"/>
    <w:rsid w:val="00592BEC"/>
    <w:rsid w:val="005F4D60"/>
    <w:rsid w:val="0060364B"/>
    <w:rsid w:val="00607A92"/>
    <w:rsid w:val="0067180D"/>
    <w:rsid w:val="00707C6B"/>
    <w:rsid w:val="00727D95"/>
    <w:rsid w:val="007468FF"/>
    <w:rsid w:val="00747585"/>
    <w:rsid w:val="00794293"/>
    <w:rsid w:val="007E0E5B"/>
    <w:rsid w:val="007F6740"/>
    <w:rsid w:val="008539CB"/>
    <w:rsid w:val="00860548"/>
    <w:rsid w:val="008B2599"/>
    <w:rsid w:val="008C3E5B"/>
    <w:rsid w:val="008D4185"/>
    <w:rsid w:val="00904187"/>
    <w:rsid w:val="009055CD"/>
    <w:rsid w:val="0094510C"/>
    <w:rsid w:val="00966572"/>
    <w:rsid w:val="00991C80"/>
    <w:rsid w:val="00A3385E"/>
    <w:rsid w:val="00B005D0"/>
    <w:rsid w:val="00B0294A"/>
    <w:rsid w:val="00B05EC3"/>
    <w:rsid w:val="00B308BB"/>
    <w:rsid w:val="00B45725"/>
    <w:rsid w:val="00B8072F"/>
    <w:rsid w:val="00BA335F"/>
    <w:rsid w:val="00C03DB8"/>
    <w:rsid w:val="00C82596"/>
    <w:rsid w:val="00C82AFE"/>
    <w:rsid w:val="00D03DEA"/>
    <w:rsid w:val="00DF5DDE"/>
    <w:rsid w:val="00EA49DA"/>
    <w:rsid w:val="00F35B2F"/>
    <w:rsid w:val="00F57AE9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39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0D"/>
  </w:style>
  <w:style w:type="paragraph" w:styleId="Footer">
    <w:name w:val="footer"/>
    <w:basedOn w:val="Normal"/>
    <w:link w:val="Foot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0D"/>
  </w:style>
  <w:style w:type="paragraph" w:styleId="BalloonText">
    <w:name w:val="Balloon Text"/>
    <w:basedOn w:val="Normal"/>
    <w:link w:val="BalloonTextChar"/>
    <w:uiPriority w:val="99"/>
    <w:semiHidden/>
    <w:unhideWhenUsed/>
    <w:rsid w:val="006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0D"/>
  </w:style>
  <w:style w:type="paragraph" w:styleId="Footer">
    <w:name w:val="footer"/>
    <w:basedOn w:val="Normal"/>
    <w:link w:val="Foot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0D"/>
  </w:style>
  <w:style w:type="paragraph" w:styleId="BalloonText">
    <w:name w:val="Balloon Text"/>
    <w:basedOn w:val="Normal"/>
    <w:link w:val="BalloonTextChar"/>
    <w:uiPriority w:val="99"/>
    <w:semiHidden/>
    <w:unhideWhenUsed/>
    <w:rsid w:val="006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Klein</dc:creator>
  <cp:lastModifiedBy>Marcy</cp:lastModifiedBy>
  <cp:revision>2</cp:revision>
  <dcterms:created xsi:type="dcterms:W3CDTF">2013-10-17T14:02:00Z</dcterms:created>
  <dcterms:modified xsi:type="dcterms:W3CDTF">2013-10-17T14:02:00Z</dcterms:modified>
</cp:coreProperties>
</file>