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24" w:rsidRDefault="00211F24" w:rsidP="00211F24">
      <w:pPr>
        <w:rPr>
          <w:noProof/>
          <w:lang w:eastAsia="en-US"/>
        </w:rPr>
      </w:pPr>
    </w:p>
    <w:p w:rsidR="00211F24" w:rsidRDefault="00211F24" w:rsidP="00211F2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75F8D" wp14:editId="32795681">
                <wp:simplePos x="0" y="0"/>
                <wp:positionH relativeFrom="column">
                  <wp:posOffset>165735</wp:posOffset>
                </wp:positionH>
                <wp:positionV relativeFrom="paragraph">
                  <wp:posOffset>52705</wp:posOffset>
                </wp:positionV>
                <wp:extent cx="2514600" cy="4343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5146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F24" w:rsidRDefault="00211F24" w:rsidP="00211F24"/>
                          <w:p w:rsidR="00211F24" w:rsidRDefault="00211F24" w:rsidP="00211F24"/>
                          <w:p w:rsidR="00211F24" w:rsidRDefault="00211F24" w:rsidP="00211F2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11F24" w:rsidRDefault="00211F24" w:rsidP="00211F2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11F24" w:rsidRDefault="00211F24" w:rsidP="00211F2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11F24" w:rsidRDefault="00211F24" w:rsidP="00211F2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11F24" w:rsidRDefault="00211F24" w:rsidP="00211F2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11F24" w:rsidRPr="002C3F45" w:rsidRDefault="00211F24" w:rsidP="00211F24">
                            <w:pPr>
                              <w:rPr>
                                <w:rFonts w:ascii="Century Gothic" w:hAnsi="Century Gothic"/>
                                <w:szCs w:val="24"/>
                              </w:rPr>
                            </w:pPr>
                            <w:r w:rsidRPr="002C3F45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Congratulations! While visiting your classroom today, you were implementing </w:t>
                            </w:r>
                            <w:proofErr w:type="gramStart"/>
                            <w:r w:rsidRPr="002C3F45">
                              <w:rPr>
                                <w:rFonts w:ascii="Century Gothic" w:hAnsi="Century Gothic"/>
                                <w:szCs w:val="24"/>
                              </w:rPr>
                              <w:t>a Keys</w:t>
                            </w:r>
                            <w:proofErr w:type="gramEnd"/>
                            <w:r w:rsidRPr="002C3F45">
                              <w:rPr>
                                <w:rFonts w:ascii="Century Gothic" w:hAnsi="Century Gothic"/>
                                <w:szCs w:val="24"/>
                              </w:rPr>
                              <w:t xml:space="preserve"> to Literacy strategy presented at the KTL training you attended. Thank you for adopting this district initiative and making Keys to Literacy a routine in your classroom. </w:t>
                            </w:r>
                          </w:p>
                          <w:p w:rsidR="00211F24" w:rsidRDefault="00211F24" w:rsidP="00211F2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211F24" w:rsidRPr="002C3F45" w:rsidRDefault="00211F24" w:rsidP="00211F24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13.05pt;margin-top:4.15pt;width:198pt;height:342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" filled="f" stroked="f">
                <v:textbox>
                  <w:txbxContent>
                    <w:p w:rsidR="00211F24" w:rsidRDefault="00211F24" w:rsidP="00211F24"/>
                    <w:p w:rsidR="00211F24" w:rsidRDefault="00211F24" w:rsidP="00211F24"/>
                    <w:p w:rsidR="00211F24" w:rsidRDefault="00211F24" w:rsidP="00211F24">
                      <w:pPr>
                        <w:rPr>
                          <w:szCs w:val="24"/>
                        </w:rPr>
                      </w:pPr>
                    </w:p>
                    <w:p w:rsidR="00211F24" w:rsidRDefault="00211F24" w:rsidP="00211F24">
                      <w:pPr>
                        <w:rPr>
                          <w:szCs w:val="24"/>
                        </w:rPr>
                      </w:pPr>
                    </w:p>
                    <w:p w:rsidR="00211F24" w:rsidRDefault="00211F24" w:rsidP="00211F24">
                      <w:pPr>
                        <w:rPr>
                          <w:szCs w:val="24"/>
                        </w:rPr>
                      </w:pPr>
                    </w:p>
                    <w:p w:rsidR="00211F24" w:rsidRDefault="00211F24" w:rsidP="00211F24">
                      <w:pPr>
                        <w:rPr>
                          <w:szCs w:val="24"/>
                        </w:rPr>
                      </w:pPr>
                    </w:p>
                    <w:p w:rsidR="00211F24" w:rsidRDefault="00211F24" w:rsidP="00211F24">
                      <w:pPr>
                        <w:rPr>
                          <w:szCs w:val="24"/>
                        </w:rPr>
                      </w:pPr>
                    </w:p>
                    <w:p w:rsidR="00211F24" w:rsidRPr="002C3F45" w:rsidRDefault="00211F24" w:rsidP="00211F24">
                      <w:pPr>
                        <w:rPr>
                          <w:rFonts w:ascii="Century Gothic" w:hAnsi="Century Gothic"/>
                          <w:szCs w:val="24"/>
                        </w:rPr>
                      </w:pPr>
                      <w:r w:rsidRPr="002C3F45">
                        <w:rPr>
                          <w:rFonts w:ascii="Century Gothic" w:hAnsi="Century Gothic"/>
                          <w:szCs w:val="24"/>
                        </w:rPr>
                        <w:t xml:space="preserve">Congratulations! While visiting your classroom today, you were implementing </w:t>
                      </w:r>
                      <w:proofErr w:type="gramStart"/>
                      <w:r w:rsidRPr="002C3F45">
                        <w:rPr>
                          <w:rFonts w:ascii="Century Gothic" w:hAnsi="Century Gothic"/>
                          <w:szCs w:val="24"/>
                        </w:rPr>
                        <w:t>a Keys</w:t>
                      </w:r>
                      <w:proofErr w:type="gramEnd"/>
                      <w:r w:rsidRPr="002C3F45">
                        <w:rPr>
                          <w:rFonts w:ascii="Century Gothic" w:hAnsi="Century Gothic"/>
                          <w:szCs w:val="24"/>
                        </w:rPr>
                        <w:t xml:space="preserve"> to Literacy strategy presented at the KTL training you attended. Thank you for adopting this district initiative and making Keys to Literacy a routine in your classroom. </w:t>
                      </w:r>
                    </w:p>
                    <w:p w:rsidR="00211F24" w:rsidRDefault="00211F24" w:rsidP="00211F24">
                      <w:pPr>
                        <w:rPr>
                          <w:szCs w:val="24"/>
                        </w:rPr>
                      </w:pPr>
                    </w:p>
                    <w:p w:rsidR="00211F24" w:rsidRPr="002C3F45" w:rsidRDefault="00211F24" w:rsidP="00211F24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858C2" wp14:editId="19720D7E">
                <wp:simplePos x="0" y="0"/>
                <wp:positionH relativeFrom="column">
                  <wp:posOffset>4051935</wp:posOffset>
                </wp:positionH>
                <wp:positionV relativeFrom="paragraph">
                  <wp:posOffset>4624705</wp:posOffset>
                </wp:positionV>
                <wp:extent cx="2857500" cy="4114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F24" w:rsidRDefault="00211F24" w:rsidP="00211F24"/>
                          <w:p w:rsidR="00211F24" w:rsidRDefault="00211F24" w:rsidP="00211F24"/>
                          <w:p w:rsidR="00211F24" w:rsidRPr="003C4357" w:rsidRDefault="00211F24" w:rsidP="00211F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pacing w:val="60"/>
                                <w:sz w:val="96"/>
                                <w:szCs w:val="96"/>
                                <w14:glow w14:rad="45504">
                                  <w14:srgbClr w14:val="FFBF76"/>
                                </w14:glow>
                                <w14:textOutline w14:w="11430" w14:cap="flat" w14:cmpd="sng" w14:algn="ctr">
                                  <w14:solidFill>
                                    <w14:srgbClr w14:val="FFBF7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3C4357">
                              <w:rPr>
                                <w:rFonts w:ascii="Century Gothic" w:hAnsi="Century Gothic"/>
                                <w:b/>
                                <w:color w:val="FF0000"/>
                                <w:spacing w:val="60"/>
                                <w:sz w:val="96"/>
                                <w:szCs w:val="96"/>
                                <w14:glow w14:rad="45504">
                                  <w14:srgbClr w14:val="FFBF76"/>
                                </w14:glow>
                                <w14:textOutline w14:w="11430" w14:cap="flat" w14:cmpd="sng" w14:algn="ctr">
                                  <w14:solidFill>
                                    <w14:srgbClr w14:val="FFBF76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Gotcha</w:t>
                            </w:r>
                          </w:p>
                          <w:p w:rsidR="00211F24" w:rsidRDefault="00211F24" w:rsidP="00211F24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60"/>
                                <w:sz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9646" w:themeColor="accent6"/>
                                <w:spacing w:val="60"/>
                                <w:sz w:val="20"/>
                                <w:lang w:eastAsia="en-US"/>
                              </w:rPr>
                              <w:drawing>
                                <wp:inline distT="0" distB="0" distL="0" distR="0" wp14:anchorId="0A22EAD7" wp14:editId="7897EC61">
                                  <wp:extent cx="1646101" cy="1310640"/>
                                  <wp:effectExtent l="0" t="0" r="5080" b="10160"/>
                                  <wp:docPr id="4" name="Picture 4" descr="Macintosh HD:Users:joan:Desktop:KeysToLiteracy:New Logo:KeysToL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oan:Desktop:KeysToLiteracy:New Logo:KeysToL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979" cy="1312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1F24" w:rsidRDefault="00211F24" w:rsidP="00211F24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pacing w:val="60"/>
                                <w:sz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11F24" w:rsidRPr="002C3F45" w:rsidRDefault="00211F24" w:rsidP="00211F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B43F"/>
                                <w:spacing w:val="60"/>
                                <w:sz w:val="48"/>
                                <w:szCs w:val="48"/>
                                <w14:glow w14:rad="45504">
                                  <w14:srgbClr w14:val="FF00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2C3F45">
                              <w:rPr>
                                <w:rFonts w:ascii="Century Gothic" w:hAnsi="Century Gothic"/>
                                <w:b/>
                                <w:color w:val="FFB43F"/>
                                <w:spacing w:val="60"/>
                                <w:sz w:val="48"/>
                                <w:szCs w:val="48"/>
                                <w14:glow w14:rad="45504">
                                  <w14:srgbClr w14:val="FF00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using</w:t>
                            </w:r>
                            <w:proofErr w:type="gramEnd"/>
                            <w:r w:rsidRPr="002C3F45">
                              <w:rPr>
                                <w:rFonts w:ascii="Century Gothic" w:hAnsi="Century Gothic"/>
                                <w:b/>
                                <w:color w:val="FFB43F"/>
                                <w:spacing w:val="60"/>
                                <w:sz w:val="48"/>
                                <w:szCs w:val="48"/>
                                <w14:glow w14:rad="45504">
                                  <w14:srgbClr w14:val="FF00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a KTL</w:t>
                            </w:r>
                          </w:p>
                          <w:p w:rsidR="00211F24" w:rsidRPr="002C3F45" w:rsidRDefault="00211F24" w:rsidP="00211F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B43F"/>
                                <w:spacing w:val="60"/>
                                <w:sz w:val="48"/>
                                <w:szCs w:val="48"/>
                                <w14:glow w14:rad="45504">
                                  <w14:srgbClr w14:val="FF00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2C3F45">
                              <w:rPr>
                                <w:rFonts w:ascii="Century Gothic" w:hAnsi="Century Gothic"/>
                                <w:b/>
                                <w:color w:val="FFB43F"/>
                                <w:spacing w:val="60"/>
                                <w:sz w:val="48"/>
                                <w:szCs w:val="48"/>
                                <w14:glow w14:rad="45504">
                                  <w14:srgbClr w14:val="FF00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strategy</w:t>
                            </w:r>
                            <w:proofErr w:type="gramEnd"/>
                            <w:r w:rsidRPr="002C3F45">
                              <w:rPr>
                                <w:rFonts w:ascii="Century Gothic" w:hAnsi="Century Gothic"/>
                                <w:b/>
                                <w:color w:val="FFB43F"/>
                                <w:spacing w:val="60"/>
                                <w:sz w:val="48"/>
                                <w:szCs w:val="48"/>
                                <w14:glow w14:rad="45504">
                                  <w14:srgbClr w14:val="FF00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in </w:t>
                            </w:r>
                          </w:p>
                          <w:p w:rsidR="00211F24" w:rsidRPr="002C3F45" w:rsidRDefault="00211F24" w:rsidP="00211F2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B43F"/>
                                <w:spacing w:val="60"/>
                                <w:sz w:val="48"/>
                                <w:szCs w:val="48"/>
                                <w14:glow w14:rad="45504">
                                  <w14:srgbClr w14:val="FF00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2C3F45">
                              <w:rPr>
                                <w:rFonts w:ascii="Century Gothic" w:hAnsi="Century Gothic"/>
                                <w:b/>
                                <w:color w:val="FFB43F"/>
                                <w:spacing w:val="60"/>
                                <w:sz w:val="48"/>
                                <w:szCs w:val="48"/>
                                <w14:glow w14:rad="45504">
                                  <w14:srgbClr w14:val="FF00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class</w:t>
                            </w:r>
                            <w:proofErr w:type="gramEnd"/>
                            <w:r w:rsidRPr="002C3F45">
                              <w:rPr>
                                <w:rFonts w:ascii="Century Gothic" w:hAnsi="Century Gothic"/>
                                <w:b/>
                                <w:color w:val="FFB43F"/>
                                <w:spacing w:val="60"/>
                                <w:sz w:val="48"/>
                                <w:szCs w:val="48"/>
                                <w14:glow w14:rad="45504">
                                  <w14:srgbClr w14:val="FF0000"/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319.05pt;margin-top:364.15pt;width:225pt;height:3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6UPdECAAAW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" filled="f" stroked="f">
                <v:textbox>
                  <w:txbxContent>
                    <w:p w:rsidR="00211F24" w:rsidRDefault="00211F24" w:rsidP="00211F24"/>
                    <w:p w:rsidR="00211F24" w:rsidRDefault="00211F24" w:rsidP="00211F24"/>
                    <w:p w:rsidR="00211F24" w:rsidRPr="003C4357" w:rsidRDefault="00211F24" w:rsidP="00211F24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pacing w:val="60"/>
                          <w:sz w:val="96"/>
                          <w:szCs w:val="96"/>
                          <w14:glow w14:rad="45504">
                            <w14:srgbClr w14:val="FFBF76"/>
                          </w14:glow>
                          <w14:textOutline w14:w="11430" w14:cap="flat" w14:cmpd="sng" w14:algn="ctr">
                            <w14:solidFill>
                              <w14:srgbClr w14:val="FFBF76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3C4357">
                        <w:rPr>
                          <w:rFonts w:ascii="Century Gothic" w:hAnsi="Century Gothic"/>
                          <w:b/>
                          <w:color w:val="FF0000"/>
                          <w:spacing w:val="60"/>
                          <w:sz w:val="96"/>
                          <w:szCs w:val="96"/>
                          <w14:glow w14:rad="45504">
                            <w14:srgbClr w14:val="FFBF76"/>
                          </w14:glow>
                          <w14:textOutline w14:w="11430" w14:cap="flat" w14:cmpd="sng" w14:algn="ctr">
                            <w14:solidFill>
                              <w14:srgbClr w14:val="FFBF76"/>
                            </w14:solidFill>
                            <w14:prstDash w14:val="solid"/>
                            <w14:miter w14:lim="0"/>
                          </w14:textOutline>
                        </w:rPr>
                        <w:t>Gotcha</w:t>
                      </w:r>
                    </w:p>
                    <w:p w:rsidR="00211F24" w:rsidRDefault="00211F24" w:rsidP="00211F24">
                      <w:pPr>
                        <w:jc w:val="center"/>
                        <w:rPr>
                          <w:b/>
                          <w:color w:val="F79646" w:themeColor="accent6"/>
                          <w:spacing w:val="60"/>
                          <w:sz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F79646" w:themeColor="accent6"/>
                          <w:spacing w:val="60"/>
                          <w:sz w:val="20"/>
                          <w:lang w:eastAsia="en-US"/>
                        </w:rPr>
                        <w:drawing>
                          <wp:inline distT="0" distB="0" distL="0" distR="0" wp14:anchorId="0A22EAD7" wp14:editId="7897EC61">
                            <wp:extent cx="1646101" cy="1310640"/>
                            <wp:effectExtent l="0" t="0" r="5080" b="10160"/>
                            <wp:docPr id="4" name="Picture 4" descr="Macintosh HD:Users:joan:Desktop:KeysToLiteracy:New Logo:KeysToL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oan:Desktop:KeysToLiteracy:New Logo:KeysToL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979" cy="1312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1F24" w:rsidRDefault="00211F24" w:rsidP="00211F24">
                      <w:pPr>
                        <w:jc w:val="center"/>
                        <w:rPr>
                          <w:b/>
                          <w:color w:val="F79646" w:themeColor="accent6"/>
                          <w:spacing w:val="60"/>
                          <w:sz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11F24" w:rsidRPr="002C3F45" w:rsidRDefault="00211F24" w:rsidP="00211F24">
                      <w:pPr>
                        <w:jc w:val="center"/>
                        <w:rPr>
                          <w:rFonts w:ascii="Century Gothic" w:hAnsi="Century Gothic"/>
                          <w:b/>
                          <w:color w:val="FFB43F"/>
                          <w:spacing w:val="60"/>
                          <w:sz w:val="48"/>
                          <w:szCs w:val="48"/>
                          <w14:glow w14:rad="45504">
                            <w14:srgbClr w14:val="FF00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2C3F45">
                        <w:rPr>
                          <w:rFonts w:ascii="Century Gothic" w:hAnsi="Century Gothic"/>
                          <w:b/>
                          <w:color w:val="FFB43F"/>
                          <w:spacing w:val="60"/>
                          <w:sz w:val="48"/>
                          <w:szCs w:val="48"/>
                          <w14:glow w14:rad="45504">
                            <w14:srgbClr w14:val="FF00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using</w:t>
                      </w:r>
                      <w:proofErr w:type="gramEnd"/>
                      <w:r w:rsidRPr="002C3F45">
                        <w:rPr>
                          <w:rFonts w:ascii="Century Gothic" w:hAnsi="Century Gothic"/>
                          <w:b/>
                          <w:color w:val="FFB43F"/>
                          <w:spacing w:val="60"/>
                          <w:sz w:val="48"/>
                          <w:szCs w:val="48"/>
                          <w14:glow w14:rad="45504">
                            <w14:srgbClr w14:val="FF00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a KTL</w:t>
                      </w:r>
                    </w:p>
                    <w:p w:rsidR="00211F24" w:rsidRPr="002C3F45" w:rsidRDefault="00211F24" w:rsidP="00211F24">
                      <w:pPr>
                        <w:jc w:val="center"/>
                        <w:rPr>
                          <w:rFonts w:ascii="Century Gothic" w:hAnsi="Century Gothic"/>
                          <w:b/>
                          <w:color w:val="FFB43F"/>
                          <w:spacing w:val="60"/>
                          <w:sz w:val="48"/>
                          <w:szCs w:val="48"/>
                          <w14:glow w14:rad="45504">
                            <w14:srgbClr w14:val="FF00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2C3F45">
                        <w:rPr>
                          <w:rFonts w:ascii="Century Gothic" w:hAnsi="Century Gothic"/>
                          <w:b/>
                          <w:color w:val="FFB43F"/>
                          <w:spacing w:val="60"/>
                          <w:sz w:val="48"/>
                          <w:szCs w:val="48"/>
                          <w14:glow w14:rad="45504">
                            <w14:srgbClr w14:val="FF00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strategy</w:t>
                      </w:r>
                      <w:proofErr w:type="gramEnd"/>
                      <w:r w:rsidRPr="002C3F45">
                        <w:rPr>
                          <w:rFonts w:ascii="Century Gothic" w:hAnsi="Century Gothic"/>
                          <w:b/>
                          <w:color w:val="FFB43F"/>
                          <w:spacing w:val="60"/>
                          <w:sz w:val="48"/>
                          <w:szCs w:val="48"/>
                          <w14:glow w14:rad="45504">
                            <w14:srgbClr w14:val="FF00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in </w:t>
                      </w:r>
                    </w:p>
                    <w:p w:rsidR="00211F24" w:rsidRPr="002C3F45" w:rsidRDefault="00211F24" w:rsidP="00211F24">
                      <w:pPr>
                        <w:jc w:val="center"/>
                        <w:rPr>
                          <w:rFonts w:ascii="Century Gothic" w:hAnsi="Century Gothic"/>
                          <w:b/>
                          <w:color w:val="FFB43F"/>
                          <w:spacing w:val="60"/>
                          <w:sz w:val="48"/>
                          <w:szCs w:val="48"/>
                          <w14:glow w14:rad="45504">
                            <w14:srgbClr w14:val="FF00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2C3F45">
                        <w:rPr>
                          <w:rFonts w:ascii="Century Gothic" w:hAnsi="Century Gothic"/>
                          <w:b/>
                          <w:color w:val="FFB43F"/>
                          <w:spacing w:val="60"/>
                          <w:sz w:val="48"/>
                          <w:szCs w:val="48"/>
                          <w14:glow w14:rad="45504">
                            <w14:srgbClr w14:val="FF00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class</w:t>
                      </w:r>
                      <w:proofErr w:type="gramEnd"/>
                      <w:r w:rsidRPr="002C3F45">
                        <w:rPr>
                          <w:rFonts w:ascii="Century Gothic" w:hAnsi="Century Gothic"/>
                          <w:b/>
                          <w:color w:val="FFB43F"/>
                          <w:spacing w:val="60"/>
                          <w:sz w:val="48"/>
                          <w:szCs w:val="48"/>
                          <w14:glow w14:rad="45504">
                            <w14:srgbClr w14:val="FF0000"/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today!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1F24" w:rsidRDefault="00211F24">
      <w:r>
        <w:br w:type="page"/>
      </w:r>
    </w:p>
    <w:p w:rsidR="00211F24" w:rsidRDefault="00211F24" w:rsidP="00211F24">
      <w:pPr>
        <w:jc w:val="center"/>
        <w:rPr>
          <w:sz w:val="32"/>
          <w:szCs w:val="32"/>
        </w:rPr>
      </w:pPr>
    </w:p>
    <w:p w:rsidR="00211F24" w:rsidRDefault="00211F24" w:rsidP="00211F24">
      <w:pPr>
        <w:jc w:val="center"/>
        <w:rPr>
          <w:sz w:val="32"/>
          <w:szCs w:val="32"/>
        </w:rPr>
      </w:pPr>
    </w:p>
    <w:p w:rsidR="007054F2" w:rsidRDefault="00211F24" w:rsidP="00211F24">
      <w:pPr>
        <w:jc w:val="center"/>
        <w:rPr>
          <w:sz w:val="32"/>
          <w:szCs w:val="32"/>
        </w:rPr>
      </w:pPr>
      <w:r>
        <w:rPr>
          <w:sz w:val="32"/>
          <w:szCs w:val="32"/>
        </w:rPr>
        <w:t>“</w:t>
      </w:r>
      <w:r w:rsidRPr="00211F24">
        <w:rPr>
          <w:sz w:val="32"/>
          <w:szCs w:val="32"/>
        </w:rPr>
        <w:t>Got</w:t>
      </w:r>
      <w:r>
        <w:rPr>
          <w:sz w:val="32"/>
          <w:szCs w:val="32"/>
        </w:rPr>
        <w:t>c</w:t>
      </w:r>
      <w:r w:rsidRPr="00211F24">
        <w:rPr>
          <w:sz w:val="32"/>
          <w:szCs w:val="32"/>
        </w:rPr>
        <w:t>ha</w:t>
      </w:r>
      <w:r>
        <w:rPr>
          <w:sz w:val="32"/>
          <w:szCs w:val="32"/>
        </w:rPr>
        <w:t>”</w:t>
      </w:r>
      <w:r w:rsidRPr="00211F24">
        <w:rPr>
          <w:sz w:val="32"/>
          <w:szCs w:val="32"/>
        </w:rPr>
        <w:t xml:space="preserve"> Card Directions</w:t>
      </w:r>
    </w:p>
    <w:p w:rsidR="00211F24" w:rsidRDefault="00211F24" w:rsidP="00211F24">
      <w:pPr>
        <w:jc w:val="center"/>
        <w:rPr>
          <w:sz w:val="32"/>
          <w:szCs w:val="32"/>
        </w:rPr>
      </w:pPr>
    </w:p>
    <w:p w:rsidR="00211F24" w:rsidRDefault="00211F24" w:rsidP="00211F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Print the first page of this document using a color printer. </w:t>
      </w:r>
    </w:p>
    <w:p w:rsidR="00211F24" w:rsidRDefault="00211F24" w:rsidP="00211F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Fold the paper in half, and then again, making sure the colored “Gotcha” side is on the front of the card.</w:t>
      </w:r>
    </w:p>
    <w:p w:rsidR="00211F24" w:rsidRDefault="00211F24" w:rsidP="00211F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KTL coach or building/district administrator can sign one of these cards and pass them out to teachers as a way to encourage them to keep implementing KTL strategies. </w:t>
      </w:r>
    </w:p>
    <w:p w:rsidR="00211F24" w:rsidRPr="00211F24" w:rsidRDefault="00211F24" w:rsidP="00211F2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Please feel free to modify the card in any way! </w:t>
      </w:r>
      <w:bookmarkStart w:id="0" w:name="_GoBack"/>
      <w:bookmarkEnd w:id="0"/>
    </w:p>
    <w:sectPr w:rsidR="00211F24" w:rsidRPr="00211F24" w:rsidSect="00211F24">
      <w:pgSz w:w="12240" w:h="15840"/>
      <w:pgMar w:top="720" w:right="720" w:bottom="720" w:left="720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77A02"/>
    <w:multiLevelType w:val="hybridMultilevel"/>
    <w:tmpl w:val="D1FC3A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24"/>
    <w:rsid w:val="00211F24"/>
    <w:rsid w:val="007054F2"/>
    <w:rsid w:val="008F05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0508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F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2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360</Characters>
  <Application>Microsoft Macintosh Word</Application>
  <DocSecurity>0</DocSecurity>
  <Lines>3</Lines>
  <Paragraphs>1</Paragraphs>
  <ScaleCrop>false</ScaleCrop>
  <Company>Keys to Literacy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1</cp:revision>
  <dcterms:created xsi:type="dcterms:W3CDTF">2013-10-31T21:32:00Z</dcterms:created>
  <dcterms:modified xsi:type="dcterms:W3CDTF">2013-10-31T21:35:00Z</dcterms:modified>
</cp:coreProperties>
</file>