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B5F19B" w14:textId="77777777" w:rsidR="003B22FC" w:rsidRDefault="000A6C13">
      <w:pPr>
        <w:jc w:val="center"/>
      </w:pPr>
      <w:r>
        <w:rPr>
          <w:noProof/>
        </w:rPr>
        <w:drawing>
          <wp:inline distT="0" distB="0" distL="0" distR="0" wp14:anchorId="1516B7CA" wp14:editId="23958DF0">
            <wp:extent cx="839236" cy="625139"/>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839236" cy="625139"/>
                    </a:xfrm>
                    <a:prstGeom prst="rect">
                      <a:avLst/>
                    </a:prstGeom>
                    <a:ln/>
                  </pic:spPr>
                </pic:pic>
              </a:graphicData>
            </a:graphic>
          </wp:inline>
        </w:drawing>
      </w:r>
    </w:p>
    <w:p w14:paraId="6D02BCDE" w14:textId="74BD7C28" w:rsidR="003B22FC" w:rsidRPr="008D5656" w:rsidRDefault="00B704D1">
      <w:pPr>
        <w:jc w:val="center"/>
      </w:pPr>
      <w:r w:rsidRPr="008D5656">
        <w:rPr>
          <w:b/>
        </w:rPr>
        <w:t>Remington Middle</w:t>
      </w:r>
      <w:r w:rsidR="000A6C13" w:rsidRPr="008D5656">
        <w:rPr>
          <w:b/>
        </w:rPr>
        <w:t xml:space="preserve"> School </w:t>
      </w:r>
      <w:r w:rsidR="008D5656">
        <w:rPr>
          <w:b/>
        </w:rPr>
        <w:t>– Keys to Literacy PD Plan</w:t>
      </w:r>
      <w:bookmarkStart w:id="0" w:name="_GoBack"/>
      <w:bookmarkEnd w:id="0"/>
    </w:p>
    <w:p w14:paraId="1D1490A1" w14:textId="77777777" w:rsidR="003B22FC" w:rsidRDefault="003B22FC">
      <w:pPr>
        <w:jc w:val="center"/>
      </w:pPr>
    </w:p>
    <w:p w14:paraId="38FD2D42" w14:textId="77777777" w:rsidR="003B22FC" w:rsidRPr="008D5656" w:rsidRDefault="000A6C13">
      <w:pPr>
        <w:rPr>
          <w:sz w:val="20"/>
          <w:szCs w:val="20"/>
        </w:rPr>
      </w:pPr>
      <w:r w:rsidRPr="008D5656">
        <w:rPr>
          <w:i/>
          <w:color w:val="1A1A1A"/>
          <w:sz w:val="20"/>
          <w:szCs w:val="20"/>
          <w:highlight w:val="lightGray"/>
        </w:rPr>
        <w:t>Overall Professional Development Goal:</w:t>
      </w:r>
      <w:r w:rsidRPr="008D5656">
        <w:rPr>
          <w:i/>
          <w:color w:val="1A1A1A"/>
          <w:sz w:val="20"/>
          <w:szCs w:val="20"/>
          <w:shd w:val="clear" w:color="auto" w:fill="D9D9D9"/>
        </w:rPr>
        <w:t xml:space="preserve">                             </w:t>
      </w:r>
      <w:r w:rsidRPr="008D5656">
        <w:rPr>
          <w:i/>
          <w:color w:val="1A1A1A"/>
          <w:sz w:val="20"/>
          <w:szCs w:val="20"/>
          <w:shd w:val="clear" w:color="auto" w:fill="D9D9D9"/>
        </w:rPr>
        <w:tab/>
      </w:r>
      <w:r w:rsidRPr="008D5656">
        <w:rPr>
          <w:i/>
          <w:color w:val="1A1A1A"/>
          <w:sz w:val="20"/>
          <w:szCs w:val="20"/>
          <w:shd w:val="clear" w:color="auto" w:fill="D9D9D9"/>
        </w:rPr>
        <w:tab/>
      </w:r>
      <w:r w:rsidRPr="008D5656">
        <w:rPr>
          <w:i/>
          <w:color w:val="1A1A1A"/>
          <w:sz w:val="20"/>
          <w:szCs w:val="20"/>
          <w:shd w:val="clear" w:color="auto" w:fill="D9D9D9"/>
        </w:rPr>
        <w:tab/>
      </w:r>
      <w:r w:rsidRPr="008D5656">
        <w:rPr>
          <w:i/>
          <w:color w:val="1A1A1A"/>
          <w:sz w:val="20"/>
          <w:szCs w:val="20"/>
          <w:shd w:val="clear" w:color="auto" w:fill="D9D9D9"/>
        </w:rPr>
        <w:tab/>
      </w:r>
      <w:r w:rsidRPr="008D5656">
        <w:rPr>
          <w:i/>
          <w:color w:val="1A1A1A"/>
          <w:sz w:val="20"/>
          <w:szCs w:val="20"/>
          <w:shd w:val="clear" w:color="auto" w:fill="D9D9D9"/>
        </w:rPr>
        <w:tab/>
      </w:r>
      <w:r w:rsidRPr="008D5656">
        <w:rPr>
          <w:i/>
          <w:color w:val="1A1A1A"/>
          <w:sz w:val="20"/>
          <w:szCs w:val="20"/>
          <w:shd w:val="clear" w:color="auto" w:fill="D9D9D9"/>
        </w:rPr>
        <w:tab/>
      </w:r>
      <w:r w:rsidRPr="008D5656">
        <w:rPr>
          <w:i/>
          <w:color w:val="1A1A1A"/>
          <w:sz w:val="20"/>
          <w:szCs w:val="20"/>
          <w:shd w:val="clear" w:color="auto" w:fill="D9D9D9"/>
        </w:rPr>
        <w:tab/>
      </w:r>
      <w:r w:rsidRPr="008D5656">
        <w:rPr>
          <w:i/>
          <w:color w:val="1A1A1A"/>
          <w:sz w:val="20"/>
          <w:szCs w:val="20"/>
          <w:shd w:val="clear" w:color="auto" w:fill="D9D9D9"/>
        </w:rPr>
        <w:tab/>
      </w:r>
      <w:r w:rsidRPr="008D5656">
        <w:rPr>
          <w:i/>
          <w:color w:val="1A1A1A"/>
          <w:sz w:val="20"/>
          <w:szCs w:val="20"/>
          <w:shd w:val="clear" w:color="auto" w:fill="D9D9D9"/>
        </w:rPr>
        <w:tab/>
      </w:r>
      <w:r w:rsidRPr="008D5656">
        <w:rPr>
          <w:i/>
          <w:color w:val="1A1A1A"/>
          <w:sz w:val="20"/>
          <w:szCs w:val="20"/>
          <w:shd w:val="clear" w:color="auto" w:fill="D9D9D9"/>
        </w:rPr>
        <w:tab/>
      </w:r>
      <w:r w:rsidRPr="008D5656">
        <w:rPr>
          <w:i/>
          <w:color w:val="1A1A1A"/>
          <w:sz w:val="20"/>
          <w:szCs w:val="20"/>
          <w:shd w:val="clear" w:color="auto" w:fill="D9D9D9"/>
        </w:rPr>
        <w:tab/>
      </w:r>
      <w:r w:rsidRPr="008D5656">
        <w:rPr>
          <w:i/>
          <w:color w:val="1A1A1A"/>
          <w:sz w:val="20"/>
          <w:szCs w:val="20"/>
          <w:shd w:val="clear" w:color="auto" w:fill="D9D9D9"/>
        </w:rPr>
        <w:tab/>
        <w:t xml:space="preserve">             </w:t>
      </w:r>
    </w:p>
    <w:p w14:paraId="63BDFC5D" w14:textId="5A0B5448" w:rsidR="003B22FC" w:rsidRPr="008D5656" w:rsidRDefault="000A6C13">
      <w:pPr>
        <w:widowControl w:val="0"/>
        <w:numPr>
          <w:ilvl w:val="0"/>
          <w:numId w:val="9"/>
        </w:numPr>
        <w:ind w:hanging="360"/>
        <w:contextualSpacing/>
        <w:rPr>
          <w:i/>
          <w:sz w:val="20"/>
          <w:szCs w:val="20"/>
        </w:rPr>
      </w:pPr>
      <w:proofErr w:type="gramStart"/>
      <w:r w:rsidRPr="008D5656">
        <w:rPr>
          <w:sz w:val="20"/>
          <w:szCs w:val="20"/>
        </w:rPr>
        <w:t>to</w:t>
      </w:r>
      <w:proofErr w:type="gramEnd"/>
      <w:r w:rsidRPr="008D5656">
        <w:rPr>
          <w:sz w:val="20"/>
          <w:szCs w:val="20"/>
        </w:rPr>
        <w:t xml:space="preserve"> implement a consistent, focused set of research-based </w:t>
      </w:r>
      <w:r w:rsidR="00B704D1" w:rsidRPr="008D5656">
        <w:rPr>
          <w:sz w:val="20"/>
          <w:szCs w:val="20"/>
        </w:rPr>
        <w:t>literacy</w:t>
      </w:r>
      <w:r w:rsidRPr="008D5656">
        <w:rPr>
          <w:sz w:val="20"/>
          <w:szCs w:val="20"/>
        </w:rPr>
        <w:t xml:space="preserve"> strategies across grade levels and content areas as teachers collectively implement the </w:t>
      </w:r>
      <w:r w:rsidRPr="008D5656">
        <w:rPr>
          <w:i/>
          <w:sz w:val="20"/>
          <w:szCs w:val="20"/>
        </w:rPr>
        <w:t>Common Core Literacy Standards</w:t>
      </w:r>
    </w:p>
    <w:p w14:paraId="0A876F41" w14:textId="77777777" w:rsidR="003B22FC" w:rsidRPr="008D5656" w:rsidRDefault="003B22FC">
      <w:pPr>
        <w:widowControl w:val="0"/>
        <w:rPr>
          <w:sz w:val="20"/>
          <w:szCs w:val="20"/>
        </w:rPr>
      </w:pPr>
    </w:p>
    <w:p w14:paraId="08C3C092" w14:textId="77777777" w:rsidR="003B22FC" w:rsidRPr="008D5656" w:rsidRDefault="000A6C13">
      <w:pPr>
        <w:widowControl w:val="0"/>
        <w:rPr>
          <w:sz w:val="20"/>
          <w:szCs w:val="20"/>
        </w:rPr>
      </w:pPr>
      <w:r w:rsidRPr="008D5656">
        <w:rPr>
          <w:i/>
          <w:sz w:val="20"/>
          <w:szCs w:val="20"/>
        </w:rPr>
        <w:t>Current Objectives:</w:t>
      </w:r>
    </w:p>
    <w:p w14:paraId="58BF5E1B" w14:textId="48A6AEAD" w:rsidR="003B22FC" w:rsidRPr="008D5656" w:rsidRDefault="000A6C13">
      <w:pPr>
        <w:widowControl w:val="0"/>
        <w:numPr>
          <w:ilvl w:val="0"/>
          <w:numId w:val="1"/>
        </w:numPr>
        <w:spacing w:line="360" w:lineRule="auto"/>
        <w:ind w:hanging="360"/>
        <w:contextualSpacing/>
        <w:rPr>
          <w:i/>
          <w:sz w:val="20"/>
          <w:szCs w:val="20"/>
        </w:rPr>
      </w:pPr>
      <w:proofErr w:type="gramStart"/>
      <w:r w:rsidRPr="008D5656">
        <w:rPr>
          <w:b/>
          <w:sz w:val="20"/>
          <w:szCs w:val="20"/>
        </w:rPr>
        <w:t>sustain</w:t>
      </w:r>
      <w:proofErr w:type="gramEnd"/>
      <w:r w:rsidRPr="008D5656">
        <w:rPr>
          <w:b/>
          <w:sz w:val="20"/>
          <w:szCs w:val="20"/>
        </w:rPr>
        <w:t xml:space="preserve"> the implementation of the </w:t>
      </w:r>
      <w:r w:rsidRPr="008D5656">
        <w:rPr>
          <w:b/>
          <w:i/>
          <w:sz w:val="20"/>
          <w:szCs w:val="20"/>
        </w:rPr>
        <w:t>Key</w:t>
      </w:r>
      <w:r w:rsidR="008D5656">
        <w:rPr>
          <w:b/>
          <w:i/>
          <w:sz w:val="20"/>
          <w:szCs w:val="20"/>
        </w:rPr>
        <w:t xml:space="preserve"> Comprehension, Key Vocabulary, and Keys to Content Writing </w:t>
      </w:r>
      <w:r w:rsidRPr="008D5656">
        <w:rPr>
          <w:b/>
          <w:sz w:val="20"/>
          <w:szCs w:val="20"/>
        </w:rPr>
        <w:t>PD</w:t>
      </w:r>
      <w:r w:rsidRPr="008D5656">
        <w:rPr>
          <w:sz w:val="20"/>
          <w:szCs w:val="20"/>
        </w:rPr>
        <w:t xml:space="preserve"> work </w:t>
      </w:r>
    </w:p>
    <w:p w14:paraId="408A0D12" w14:textId="43841D7F" w:rsidR="003B22FC" w:rsidRPr="008D5656" w:rsidRDefault="000A6C13">
      <w:pPr>
        <w:widowControl w:val="0"/>
        <w:numPr>
          <w:ilvl w:val="0"/>
          <w:numId w:val="1"/>
        </w:numPr>
        <w:spacing w:line="360" w:lineRule="auto"/>
        <w:ind w:hanging="360"/>
        <w:contextualSpacing/>
        <w:rPr>
          <w:sz w:val="20"/>
          <w:szCs w:val="20"/>
          <w:u w:val="single"/>
        </w:rPr>
      </w:pPr>
      <w:proofErr w:type="gramStart"/>
      <w:r w:rsidRPr="008D5656">
        <w:rPr>
          <w:b/>
          <w:sz w:val="20"/>
          <w:szCs w:val="20"/>
        </w:rPr>
        <w:t>support</w:t>
      </w:r>
      <w:proofErr w:type="gramEnd"/>
      <w:r w:rsidRPr="008D5656">
        <w:rPr>
          <w:b/>
          <w:sz w:val="20"/>
          <w:szCs w:val="20"/>
        </w:rPr>
        <w:t xml:space="preserve"> the role of the Keys to Literacy building based coaches</w:t>
      </w:r>
      <w:r w:rsidRPr="008D5656">
        <w:rPr>
          <w:sz w:val="20"/>
          <w:szCs w:val="20"/>
        </w:rPr>
        <w:t xml:space="preserve"> </w:t>
      </w:r>
    </w:p>
    <w:p w14:paraId="0B244E86" w14:textId="77777777" w:rsidR="003B22FC" w:rsidRPr="008D5656" w:rsidRDefault="000A6C13">
      <w:pPr>
        <w:widowControl w:val="0"/>
        <w:spacing w:line="360" w:lineRule="auto"/>
        <w:rPr>
          <w:sz w:val="20"/>
          <w:szCs w:val="20"/>
        </w:rPr>
      </w:pPr>
      <w:r w:rsidRPr="008D5656">
        <w:rPr>
          <w:i/>
          <w:sz w:val="20"/>
          <w:szCs w:val="20"/>
        </w:rPr>
        <w:t>Leadership Roles:</w:t>
      </w:r>
    </w:p>
    <w:p w14:paraId="127519B3" w14:textId="781DD74A" w:rsidR="003B22FC" w:rsidRPr="008D5656" w:rsidRDefault="000A6C13" w:rsidP="008D5656">
      <w:pPr>
        <w:widowControl w:val="0"/>
        <w:numPr>
          <w:ilvl w:val="0"/>
          <w:numId w:val="5"/>
        </w:numPr>
        <w:spacing w:line="276" w:lineRule="auto"/>
        <w:ind w:hanging="360"/>
        <w:contextualSpacing/>
        <w:rPr>
          <w:sz w:val="20"/>
          <w:szCs w:val="20"/>
        </w:rPr>
      </w:pPr>
      <w:r w:rsidRPr="008D5656">
        <w:rPr>
          <w:b/>
          <w:i/>
          <w:sz w:val="20"/>
          <w:szCs w:val="20"/>
        </w:rPr>
        <w:t>Lead Administrator</w:t>
      </w:r>
      <w:r w:rsidRPr="008D5656">
        <w:rPr>
          <w:i/>
          <w:sz w:val="20"/>
          <w:szCs w:val="20"/>
        </w:rPr>
        <w:t>:</w:t>
      </w:r>
      <w:r w:rsidRPr="008D5656">
        <w:rPr>
          <w:sz w:val="20"/>
          <w:szCs w:val="20"/>
        </w:rPr>
        <w:t xml:space="preserve"> </w:t>
      </w:r>
      <w:r w:rsidR="008D5656">
        <w:rPr>
          <w:sz w:val="20"/>
          <w:szCs w:val="20"/>
        </w:rPr>
        <w:t xml:space="preserve">Brian </w:t>
      </w:r>
    </w:p>
    <w:p w14:paraId="3167973C" w14:textId="2E8F83DF" w:rsidR="003B22FC" w:rsidRPr="008D5656" w:rsidRDefault="000A6C13">
      <w:pPr>
        <w:widowControl w:val="0"/>
        <w:numPr>
          <w:ilvl w:val="0"/>
          <w:numId w:val="5"/>
        </w:numPr>
        <w:spacing w:line="276" w:lineRule="auto"/>
        <w:ind w:hanging="360"/>
        <w:contextualSpacing/>
        <w:rPr>
          <w:sz w:val="20"/>
          <w:szCs w:val="20"/>
        </w:rPr>
      </w:pPr>
      <w:r w:rsidRPr="008D5656">
        <w:rPr>
          <w:b/>
          <w:i/>
          <w:sz w:val="20"/>
          <w:szCs w:val="20"/>
        </w:rPr>
        <w:t>KTL coaches</w:t>
      </w:r>
      <w:r w:rsidRPr="008D5656">
        <w:rPr>
          <w:i/>
          <w:sz w:val="20"/>
          <w:szCs w:val="20"/>
        </w:rPr>
        <w:t>:</w:t>
      </w:r>
      <w:r w:rsidRPr="008D5656">
        <w:rPr>
          <w:sz w:val="20"/>
          <w:szCs w:val="20"/>
        </w:rPr>
        <w:t xml:space="preserve"> </w:t>
      </w:r>
      <w:proofErr w:type="gramStart"/>
      <w:r w:rsidR="008D5656">
        <w:rPr>
          <w:sz w:val="20"/>
          <w:szCs w:val="20"/>
        </w:rPr>
        <w:t>Beth ,</w:t>
      </w:r>
      <w:proofErr w:type="gramEnd"/>
      <w:r w:rsidR="008D5656">
        <w:rPr>
          <w:sz w:val="20"/>
          <w:szCs w:val="20"/>
        </w:rPr>
        <w:t xml:space="preserve"> Janet , Devon </w:t>
      </w:r>
    </w:p>
    <w:p w14:paraId="3DDC8649" w14:textId="77777777" w:rsidR="004C502D" w:rsidRDefault="004C502D" w:rsidP="004C502D">
      <w:pPr>
        <w:widowControl w:val="0"/>
        <w:spacing w:line="276" w:lineRule="auto"/>
        <w:contextualSpacing/>
        <w:rPr>
          <w:i/>
        </w:rPr>
      </w:pPr>
    </w:p>
    <w:p w14:paraId="61942335" w14:textId="79D7B937" w:rsidR="001A6B38" w:rsidRPr="008D5656" w:rsidRDefault="004C502D" w:rsidP="004C502D">
      <w:pPr>
        <w:widowControl w:val="0"/>
        <w:spacing w:line="276" w:lineRule="auto"/>
        <w:contextualSpacing/>
        <w:rPr>
          <w:i/>
          <w:sz w:val="20"/>
          <w:szCs w:val="20"/>
        </w:rPr>
      </w:pPr>
      <w:r w:rsidRPr="008D5656">
        <w:rPr>
          <w:i/>
          <w:sz w:val="20"/>
          <w:szCs w:val="20"/>
        </w:rPr>
        <w:t xml:space="preserve">Upcoming Professional Development Dates: </w:t>
      </w:r>
      <w:r w:rsidRPr="008D5656">
        <w:rPr>
          <w:sz w:val="20"/>
          <w:szCs w:val="20"/>
        </w:rPr>
        <w:t>(further detailed communication about each session to follow)</w:t>
      </w:r>
    </w:p>
    <w:tbl>
      <w:tblPr>
        <w:tblStyle w:val="a"/>
        <w:tblW w:w="139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8102"/>
        <w:gridCol w:w="3870"/>
      </w:tblGrid>
      <w:tr w:rsidR="004C502D" w:rsidRPr="008D5656" w14:paraId="56607A8B" w14:textId="77777777" w:rsidTr="00047A51">
        <w:tc>
          <w:tcPr>
            <w:tcW w:w="13970" w:type="dxa"/>
            <w:gridSpan w:val="3"/>
            <w:shd w:val="clear" w:color="auto" w:fill="D9D9D9" w:themeFill="background1" w:themeFillShade="D9"/>
          </w:tcPr>
          <w:p w14:paraId="2EB7A5CD" w14:textId="7F0B7EC5" w:rsidR="004C502D" w:rsidRPr="008D5656" w:rsidRDefault="004C502D" w:rsidP="004C502D">
            <w:pPr>
              <w:widowControl w:val="0"/>
              <w:spacing w:line="360" w:lineRule="auto"/>
              <w:jc w:val="center"/>
              <w:rPr>
                <w:rFonts w:ascii="Calibri" w:eastAsia="Calibri" w:hAnsi="Calibri" w:cs="Calibri"/>
                <w:b/>
                <w:sz w:val="20"/>
                <w:szCs w:val="20"/>
              </w:rPr>
            </w:pPr>
            <w:r w:rsidRPr="008D5656">
              <w:rPr>
                <w:rFonts w:ascii="Calibri" w:eastAsia="Calibri" w:hAnsi="Calibri" w:cs="Calibri"/>
                <w:b/>
                <w:sz w:val="20"/>
                <w:szCs w:val="20"/>
              </w:rPr>
              <w:t>Coach Support</w:t>
            </w:r>
          </w:p>
        </w:tc>
      </w:tr>
      <w:tr w:rsidR="00AC4293" w:rsidRPr="008D5656" w14:paraId="7791B251" w14:textId="77777777" w:rsidTr="008D5656">
        <w:trPr>
          <w:trHeight w:val="1358"/>
        </w:trPr>
        <w:tc>
          <w:tcPr>
            <w:tcW w:w="1998" w:type="dxa"/>
          </w:tcPr>
          <w:p w14:paraId="6B5D498B" w14:textId="77777777" w:rsidR="009D1F0E" w:rsidRPr="008D5656" w:rsidRDefault="009D1F0E" w:rsidP="009D1F0E">
            <w:pPr>
              <w:widowControl w:val="0"/>
              <w:spacing w:line="276" w:lineRule="auto"/>
              <w:contextualSpacing w:val="0"/>
              <w:jc w:val="center"/>
              <w:rPr>
                <w:rFonts w:ascii="Calibri" w:eastAsia="Calibri" w:hAnsi="Calibri" w:cs="Calibri"/>
                <w:color w:val="C00000"/>
                <w:sz w:val="20"/>
                <w:szCs w:val="20"/>
              </w:rPr>
            </w:pPr>
          </w:p>
          <w:p w14:paraId="52E45487" w14:textId="4B21D10A" w:rsidR="00AC4293" w:rsidRPr="008D5656" w:rsidRDefault="009D1F0E" w:rsidP="009D1F0E">
            <w:pPr>
              <w:widowControl w:val="0"/>
              <w:spacing w:line="276" w:lineRule="auto"/>
              <w:contextualSpacing w:val="0"/>
              <w:jc w:val="center"/>
              <w:rPr>
                <w:sz w:val="20"/>
                <w:szCs w:val="20"/>
              </w:rPr>
            </w:pPr>
            <w:r w:rsidRPr="008D5656">
              <w:rPr>
                <w:rFonts w:ascii="Calibri" w:eastAsia="Calibri" w:hAnsi="Calibri" w:cs="Calibri"/>
                <w:color w:val="C00000"/>
                <w:sz w:val="20"/>
                <w:szCs w:val="20"/>
              </w:rPr>
              <w:t>Thursday</w:t>
            </w:r>
            <w:r w:rsidR="00AC4293" w:rsidRPr="008D5656">
              <w:rPr>
                <w:rFonts w:ascii="Calibri" w:eastAsia="Calibri" w:hAnsi="Calibri" w:cs="Calibri"/>
                <w:color w:val="C00000"/>
                <w:sz w:val="20"/>
                <w:szCs w:val="20"/>
              </w:rPr>
              <w:t xml:space="preserve">, </w:t>
            </w:r>
            <w:r w:rsidR="00AC4293" w:rsidRPr="008D5656">
              <w:rPr>
                <w:rFonts w:ascii="Calibri" w:eastAsia="Calibri" w:hAnsi="Calibri" w:cs="Calibri"/>
                <w:b/>
                <w:color w:val="C00000"/>
                <w:sz w:val="20"/>
                <w:szCs w:val="20"/>
              </w:rPr>
              <w:t xml:space="preserve">Sept. </w:t>
            </w:r>
            <w:r w:rsidRPr="008D5656">
              <w:rPr>
                <w:rFonts w:ascii="Calibri" w:eastAsia="Calibri" w:hAnsi="Calibri" w:cs="Calibri"/>
                <w:b/>
                <w:color w:val="C00000"/>
                <w:sz w:val="20"/>
                <w:szCs w:val="20"/>
              </w:rPr>
              <w:t>15</w:t>
            </w:r>
            <w:r w:rsidRPr="008D5656">
              <w:rPr>
                <w:rFonts w:ascii="Calibri" w:eastAsia="Calibri" w:hAnsi="Calibri" w:cs="Calibri"/>
                <w:b/>
                <w:color w:val="C00000"/>
                <w:sz w:val="20"/>
                <w:szCs w:val="20"/>
                <w:vertAlign w:val="superscript"/>
              </w:rPr>
              <w:t>th</w:t>
            </w:r>
            <w:r w:rsidRPr="008D5656">
              <w:rPr>
                <w:rFonts w:ascii="Calibri" w:eastAsia="Calibri" w:hAnsi="Calibri" w:cs="Calibri"/>
                <w:b/>
                <w:color w:val="C00000"/>
                <w:sz w:val="20"/>
                <w:szCs w:val="20"/>
              </w:rPr>
              <w:t xml:space="preserve"> </w:t>
            </w:r>
          </w:p>
        </w:tc>
        <w:tc>
          <w:tcPr>
            <w:tcW w:w="8102" w:type="dxa"/>
          </w:tcPr>
          <w:p w14:paraId="28D38196" w14:textId="77777777" w:rsidR="004C502D" w:rsidRPr="008D5656" w:rsidRDefault="00AC4293">
            <w:pPr>
              <w:widowControl w:val="0"/>
              <w:contextualSpacing w:val="0"/>
              <w:rPr>
                <w:rFonts w:ascii="Calibri" w:eastAsia="Calibri" w:hAnsi="Calibri" w:cs="Calibri"/>
                <w:b/>
                <w:sz w:val="20"/>
                <w:szCs w:val="20"/>
              </w:rPr>
            </w:pPr>
            <w:r w:rsidRPr="008D5656">
              <w:rPr>
                <w:rFonts w:ascii="Calibri" w:eastAsia="Calibri" w:hAnsi="Calibri" w:cs="Calibri"/>
                <w:b/>
                <w:sz w:val="20"/>
                <w:szCs w:val="20"/>
              </w:rPr>
              <w:t xml:space="preserve"> </w:t>
            </w:r>
          </w:p>
          <w:p w14:paraId="1C8BAEB0" w14:textId="551F1528" w:rsidR="00AC4293" w:rsidRPr="008D5656" w:rsidRDefault="00AC4293">
            <w:pPr>
              <w:widowControl w:val="0"/>
              <w:contextualSpacing w:val="0"/>
              <w:rPr>
                <w:sz w:val="20"/>
                <w:szCs w:val="20"/>
              </w:rPr>
            </w:pPr>
            <w:r w:rsidRPr="008D5656">
              <w:rPr>
                <w:rFonts w:ascii="Calibri" w:eastAsia="Calibri" w:hAnsi="Calibri" w:cs="Calibri"/>
                <w:b/>
                <w:sz w:val="20"/>
                <w:szCs w:val="20"/>
              </w:rPr>
              <w:t xml:space="preserve">Coach Support Day at </w:t>
            </w:r>
            <w:r w:rsidR="00043080" w:rsidRPr="008D5656">
              <w:rPr>
                <w:rFonts w:ascii="Calibri" w:eastAsia="Calibri" w:hAnsi="Calibri" w:cs="Calibri"/>
                <w:b/>
                <w:sz w:val="20"/>
                <w:szCs w:val="20"/>
              </w:rPr>
              <w:t>Central Office</w:t>
            </w:r>
          </w:p>
          <w:p w14:paraId="3F23DB2B" w14:textId="6443355D" w:rsidR="004C502D" w:rsidRPr="008D5656" w:rsidRDefault="00AC4293" w:rsidP="008D5656">
            <w:pPr>
              <w:widowControl w:val="0"/>
              <w:numPr>
                <w:ilvl w:val="0"/>
                <w:numId w:val="3"/>
              </w:numPr>
              <w:ind w:hanging="360"/>
              <w:rPr>
                <w:sz w:val="20"/>
                <w:szCs w:val="20"/>
              </w:rPr>
            </w:pPr>
            <w:proofErr w:type="gramStart"/>
            <w:r w:rsidRPr="008D5656">
              <w:rPr>
                <w:rFonts w:ascii="Calibri" w:eastAsia="Calibri" w:hAnsi="Calibri" w:cs="Calibri"/>
                <w:sz w:val="20"/>
                <w:szCs w:val="20"/>
              </w:rPr>
              <w:t>coaches</w:t>
            </w:r>
            <w:proofErr w:type="gramEnd"/>
            <w:r w:rsidRPr="008D5656">
              <w:rPr>
                <w:rFonts w:ascii="Calibri" w:eastAsia="Calibri" w:hAnsi="Calibri" w:cs="Calibri"/>
                <w:sz w:val="20"/>
                <w:szCs w:val="20"/>
              </w:rPr>
              <w:t xml:space="preserve"> will create an action plan for supporting the KTL initiative at the</w:t>
            </w:r>
            <w:r w:rsidR="0037415F" w:rsidRPr="008D5656">
              <w:rPr>
                <w:rFonts w:ascii="Calibri" w:eastAsia="Calibri" w:hAnsi="Calibri" w:cs="Calibri"/>
                <w:sz w:val="20"/>
                <w:szCs w:val="20"/>
              </w:rPr>
              <w:t>ir</w:t>
            </w:r>
            <w:r w:rsidRPr="008D5656">
              <w:rPr>
                <w:rFonts w:ascii="Calibri" w:eastAsia="Calibri" w:hAnsi="Calibri" w:cs="Calibri"/>
                <w:sz w:val="20"/>
                <w:szCs w:val="20"/>
              </w:rPr>
              <w:t xml:space="preserve"> </w:t>
            </w:r>
            <w:r w:rsidR="0037415F" w:rsidRPr="008D5656">
              <w:rPr>
                <w:rFonts w:ascii="Calibri" w:eastAsia="Calibri" w:hAnsi="Calibri" w:cs="Calibri"/>
                <w:sz w:val="20"/>
                <w:szCs w:val="20"/>
              </w:rPr>
              <w:t>building</w:t>
            </w:r>
            <w:r w:rsidRPr="008D5656">
              <w:rPr>
                <w:rFonts w:ascii="Calibri" w:eastAsia="Calibri" w:hAnsi="Calibri" w:cs="Calibri"/>
                <w:sz w:val="20"/>
                <w:szCs w:val="20"/>
              </w:rPr>
              <w:t xml:space="preserve"> and </w:t>
            </w:r>
            <w:r w:rsidR="0037415F" w:rsidRPr="008D5656">
              <w:rPr>
                <w:rFonts w:ascii="Calibri" w:eastAsia="Calibri" w:hAnsi="Calibri" w:cs="Calibri"/>
                <w:sz w:val="20"/>
                <w:szCs w:val="20"/>
              </w:rPr>
              <w:t xml:space="preserve">have collaborative planning time to </w:t>
            </w:r>
            <w:r w:rsidRPr="008D5656">
              <w:rPr>
                <w:rFonts w:ascii="Calibri" w:eastAsia="Calibri" w:hAnsi="Calibri" w:cs="Calibri"/>
                <w:sz w:val="20"/>
                <w:szCs w:val="20"/>
              </w:rPr>
              <w:t>begin implementing action items during this session</w:t>
            </w:r>
          </w:p>
          <w:p w14:paraId="4E5CF305" w14:textId="0B799C4D" w:rsidR="004C502D" w:rsidRPr="008D5656" w:rsidRDefault="004C502D" w:rsidP="004C502D">
            <w:pPr>
              <w:widowControl w:val="0"/>
              <w:ind w:left="1080"/>
              <w:rPr>
                <w:sz w:val="20"/>
                <w:szCs w:val="20"/>
              </w:rPr>
            </w:pPr>
          </w:p>
        </w:tc>
        <w:tc>
          <w:tcPr>
            <w:tcW w:w="3870" w:type="dxa"/>
          </w:tcPr>
          <w:p w14:paraId="5EE3DD95" w14:textId="77777777" w:rsidR="00AC4293" w:rsidRPr="008D5656" w:rsidRDefault="00AC4293">
            <w:pPr>
              <w:widowControl w:val="0"/>
              <w:ind w:left="720"/>
              <w:contextualSpacing w:val="0"/>
              <w:rPr>
                <w:sz w:val="20"/>
                <w:szCs w:val="20"/>
              </w:rPr>
            </w:pPr>
          </w:p>
          <w:p w14:paraId="5D9BD6A3" w14:textId="77777777" w:rsidR="004C502D" w:rsidRPr="008D5656" w:rsidRDefault="004C502D">
            <w:pPr>
              <w:widowControl w:val="0"/>
              <w:ind w:left="720"/>
              <w:contextualSpacing w:val="0"/>
              <w:rPr>
                <w:sz w:val="20"/>
                <w:szCs w:val="20"/>
              </w:rPr>
            </w:pPr>
          </w:p>
          <w:p w14:paraId="3E861923" w14:textId="77777777" w:rsidR="004C502D" w:rsidRPr="008D5656" w:rsidRDefault="004C502D">
            <w:pPr>
              <w:widowControl w:val="0"/>
              <w:ind w:left="720"/>
              <w:contextualSpacing w:val="0"/>
              <w:rPr>
                <w:sz w:val="20"/>
                <w:szCs w:val="20"/>
              </w:rPr>
            </w:pPr>
          </w:p>
          <w:p w14:paraId="66B88401" w14:textId="52C2D70E" w:rsidR="00AC4293" w:rsidRPr="008D5656" w:rsidRDefault="00043080">
            <w:pPr>
              <w:widowControl w:val="0"/>
              <w:numPr>
                <w:ilvl w:val="0"/>
                <w:numId w:val="4"/>
              </w:numPr>
              <w:ind w:hanging="360"/>
              <w:rPr>
                <w:sz w:val="20"/>
                <w:szCs w:val="20"/>
              </w:rPr>
            </w:pPr>
            <w:r w:rsidRPr="008D5656">
              <w:rPr>
                <w:rFonts w:ascii="Calibri" w:eastAsia="Calibri" w:hAnsi="Calibri" w:cs="Calibri"/>
                <w:sz w:val="20"/>
                <w:szCs w:val="20"/>
              </w:rPr>
              <w:t>KTL consultant</w:t>
            </w:r>
          </w:p>
          <w:p w14:paraId="4FAD0343" w14:textId="1C144D08" w:rsidR="00AC4293" w:rsidRPr="008D5656" w:rsidRDefault="00043080">
            <w:pPr>
              <w:widowControl w:val="0"/>
              <w:numPr>
                <w:ilvl w:val="0"/>
                <w:numId w:val="4"/>
              </w:numPr>
              <w:ind w:hanging="360"/>
              <w:rPr>
                <w:sz w:val="20"/>
                <w:szCs w:val="20"/>
              </w:rPr>
            </w:pPr>
            <w:r w:rsidRPr="008D5656">
              <w:rPr>
                <w:rFonts w:ascii="Calibri" w:eastAsia="Calibri" w:hAnsi="Calibri" w:cs="Calibri"/>
                <w:sz w:val="20"/>
                <w:szCs w:val="20"/>
              </w:rPr>
              <w:t>All middle school KTL coaches</w:t>
            </w:r>
          </w:p>
          <w:p w14:paraId="3B630692" w14:textId="51DBF0D7" w:rsidR="00AC4293" w:rsidRPr="008D5656" w:rsidRDefault="00AC4293" w:rsidP="00043080">
            <w:pPr>
              <w:widowControl w:val="0"/>
              <w:ind w:left="360"/>
              <w:rPr>
                <w:sz w:val="20"/>
                <w:szCs w:val="20"/>
              </w:rPr>
            </w:pPr>
          </w:p>
        </w:tc>
      </w:tr>
      <w:tr w:rsidR="00AC4293" w:rsidRPr="008D5656" w14:paraId="61EA6B01" w14:textId="77777777" w:rsidTr="00047A51">
        <w:tc>
          <w:tcPr>
            <w:tcW w:w="13970" w:type="dxa"/>
            <w:gridSpan w:val="3"/>
            <w:shd w:val="clear" w:color="auto" w:fill="D9D9D9" w:themeFill="background1" w:themeFillShade="D9"/>
          </w:tcPr>
          <w:p w14:paraId="7C0188CF" w14:textId="01BBE086" w:rsidR="00AC4293" w:rsidRPr="008D5656" w:rsidRDefault="0037415F" w:rsidP="001A6B38">
            <w:pPr>
              <w:widowControl w:val="0"/>
              <w:jc w:val="center"/>
              <w:rPr>
                <w:sz w:val="20"/>
                <w:szCs w:val="20"/>
              </w:rPr>
            </w:pPr>
            <w:r w:rsidRPr="008D5656">
              <w:rPr>
                <w:rFonts w:ascii="Calibri" w:eastAsia="Calibri" w:hAnsi="Calibri" w:cs="Calibri"/>
                <w:b/>
                <w:sz w:val="20"/>
                <w:szCs w:val="20"/>
              </w:rPr>
              <w:t>Initial Training Sessions</w:t>
            </w:r>
          </w:p>
        </w:tc>
      </w:tr>
      <w:tr w:rsidR="004C502D" w:rsidRPr="008D5656" w14:paraId="0750DD0D" w14:textId="77777777" w:rsidTr="008D5656">
        <w:trPr>
          <w:trHeight w:val="1529"/>
        </w:trPr>
        <w:tc>
          <w:tcPr>
            <w:tcW w:w="1998" w:type="dxa"/>
          </w:tcPr>
          <w:p w14:paraId="01632467" w14:textId="77777777" w:rsidR="008D5656" w:rsidRDefault="008D5656" w:rsidP="0037415F">
            <w:pPr>
              <w:widowControl w:val="0"/>
              <w:spacing w:line="276" w:lineRule="auto"/>
              <w:contextualSpacing w:val="0"/>
              <w:jc w:val="center"/>
              <w:rPr>
                <w:rFonts w:ascii="Calibri" w:eastAsia="Calibri" w:hAnsi="Calibri" w:cs="Calibri"/>
                <w:color w:val="C00000"/>
                <w:sz w:val="20"/>
                <w:szCs w:val="20"/>
              </w:rPr>
            </w:pPr>
          </w:p>
          <w:p w14:paraId="1E5B03F0" w14:textId="77777777" w:rsidR="004C502D" w:rsidRPr="008D5656" w:rsidRDefault="004C502D" w:rsidP="0037415F">
            <w:pPr>
              <w:widowControl w:val="0"/>
              <w:spacing w:line="276" w:lineRule="auto"/>
              <w:contextualSpacing w:val="0"/>
              <w:jc w:val="center"/>
              <w:rPr>
                <w:rFonts w:ascii="Calibri" w:eastAsia="Calibri" w:hAnsi="Calibri" w:cs="Calibri"/>
                <w:b/>
                <w:color w:val="C00000"/>
                <w:sz w:val="20"/>
                <w:szCs w:val="20"/>
              </w:rPr>
            </w:pPr>
            <w:r w:rsidRPr="008D5656">
              <w:rPr>
                <w:rFonts w:ascii="Calibri" w:eastAsia="Calibri" w:hAnsi="Calibri" w:cs="Calibri"/>
                <w:color w:val="C00000"/>
                <w:sz w:val="20"/>
                <w:szCs w:val="20"/>
              </w:rPr>
              <w:t>Thursday</w:t>
            </w:r>
            <w:r w:rsidRPr="008D5656">
              <w:rPr>
                <w:rFonts w:ascii="Calibri" w:eastAsia="Calibri" w:hAnsi="Calibri" w:cs="Calibri"/>
                <w:b/>
                <w:color w:val="C00000"/>
                <w:sz w:val="20"/>
                <w:szCs w:val="20"/>
              </w:rPr>
              <w:t>,</w:t>
            </w:r>
            <w:r w:rsidRPr="008D5656">
              <w:rPr>
                <w:rFonts w:ascii="Calibri" w:eastAsia="Calibri" w:hAnsi="Calibri" w:cs="Calibri"/>
                <w:color w:val="C00000"/>
                <w:sz w:val="20"/>
                <w:szCs w:val="20"/>
              </w:rPr>
              <w:t xml:space="preserve"> </w:t>
            </w:r>
            <w:r w:rsidRPr="008D5656">
              <w:rPr>
                <w:rFonts w:ascii="Calibri" w:eastAsia="Calibri" w:hAnsi="Calibri" w:cs="Calibri"/>
                <w:b/>
                <w:color w:val="C00000"/>
                <w:sz w:val="20"/>
                <w:szCs w:val="20"/>
              </w:rPr>
              <w:t>Sept. 22</w:t>
            </w:r>
            <w:r w:rsidRPr="008D5656">
              <w:rPr>
                <w:rFonts w:ascii="Calibri" w:eastAsia="Calibri" w:hAnsi="Calibri" w:cs="Calibri"/>
                <w:b/>
                <w:color w:val="C00000"/>
                <w:sz w:val="20"/>
                <w:szCs w:val="20"/>
                <w:vertAlign w:val="superscript"/>
              </w:rPr>
              <w:t>nd</w:t>
            </w:r>
            <w:r w:rsidRPr="008D5656">
              <w:rPr>
                <w:rFonts w:ascii="Calibri" w:eastAsia="Calibri" w:hAnsi="Calibri" w:cs="Calibri"/>
                <w:b/>
                <w:color w:val="C00000"/>
                <w:sz w:val="20"/>
                <w:szCs w:val="20"/>
              </w:rPr>
              <w:t xml:space="preserve"> </w:t>
            </w:r>
          </w:p>
          <w:p w14:paraId="7705ADD5" w14:textId="346B35E1" w:rsidR="004C502D" w:rsidRPr="008D5656" w:rsidRDefault="004C502D" w:rsidP="0037415F">
            <w:pPr>
              <w:widowControl w:val="0"/>
              <w:spacing w:line="276" w:lineRule="auto"/>
              <w:contextualSpacing w:val="0"/>
              <w:jc w:val="center"/>
              <w:rPr>
                <w:rFonts w:ascii="Calibri" w:eastAsia="Calibri" w:hAnsi="Calibri" w:cs="Calibri"/>
                <w:color w:val="C00000"/>
                <w:sz w:val="20"/>
                <w:szCs w:val="20"/>
              </w:rPr>
            </w:pPr>
            <w:r w:rsidRPr="008D5656">
              <w:rPr>
                <w:rFonts w:ascii="Calibri" w:eastAsia="Calibri" w:hAnsi="Calibri" w:cs="Calibri"/>
                <w:color w:val="C00000"/>
                <w:sz w:val="20"/>
                <w:szCs w:val="20"/>
              </w:rPr>
              <w:t>&amp;</w:t>
            </w:r>
          </w:p>
          <w:p w14:paraId="49DEBADF" w14:textId="77777777" w:rsidR="004C502D" w:rsidRPr="008D5656" w:rsidRDefault="004C502D" w:rsidP="0037415F">
            <w:pPr>
              <w:widowControl w:val="0"/>
              <w:spacing w:line="276" w:lineRule="auto"/>
              <w:contextualSpacing w:val="0"/>
              <w:jc w:val="center"/>
              <w:rPr>
                <w:rFonts w:ascii="Calibri" w:eastAsia="Calibri" w:hAnsi="Calibri" w:cs="Calibri"/>
                <w:b/>
                <w:color w:val="C00000"/>
                <w:sz w:val="20"/>
                <w:szCs w:val="20"/>
              </w:rPr>
            </w:pPr>
            <w:r w:rsidRPr="008D5656">
              <w:rPr>
                <w:rFonts w:ascii="Calibri" w:eastAsia="Calibri" w:hAnsi="Calibri" w:cs="Calibri"/>
                <w:color w:val="C00000"/>
                <w:sz w:val="20"/>
                <w:szCs w:val="20"/>
              </w:rPr>
              <w:t>Friday,</w:t>
            </w:r>
            <w:r w:rsidRPr="008D5656">
              <w:rPr>
                <w:rFonts w:ascii="Calibri" w:eastAsia="Calibri" w:hAnsi="Calibri" w:cs="Calibri"/>
                <w:b/>
                <w:color w:val="C00000"/>
                <w:sz w:val="20"/>
                <w:szCs w:val="20"/>
              </w:rPr>
              <w:t xml:space="preserve"> </w:t>
            </w:r>
          </w:p>
          <w:p w14:paraId="180B95AF" w14:textId="6F25169C" w:rsidR="004C502D" w:rsidRPr="008D5656" w:rsidRDefault="004C502D" w:rsidP="0037415F">
            <w:pPr>
              <w:widowControl w:val="0"/>
              <w:spacing w:line="276" w:lineRule="auto"/>
              <w:contextualSpacing w:val="0"/>
              <w:jc w:val="center"/>
              <w:rPr>
                <w:sz w:val="20"/>
                <w:szCs w:val="20"/>
              </w:rPr>
            </w:pPr>
            <w:r w:rsidRPr="008D5656">
              <w:rPr>
                <w:rFonts w:ascii="Calibri" w:eastAsia="Calibri" w:hAnsi="Calibri" w:cs="Calibri"/>
                <w:b/>
                <w:color w:val="C00000"/>
                <w:sz w:val="20"/>
                <w:szCs w:val="20"/>
              </w:rPr>
              <w:t>Sept. 23</w:t>
            </w:r>
            <w:r w:rsidRPr="008D5656">
              <w:rPr>
                <w:rFonts w:ascii="Calibri" w:eastAsia="Calibri" w:hAnsi="Calibri" w:cs="Calibri"/>
                <w:b/>
                <w:color w:val="C00000"/>
                <w:sz w:val="20"/>
                <w:szCs w:val="20"/>
                <w:vertAlign w:val="superscript"/>
              </w:rPr>
              <w:t>rd</w:t>
            </w:r>
            <w:r w:rsidRPr="008D5656">
              <w:rPr>
                <w:rFonts w:ascii="Calibri" w:eastAsia="Calibri" w:hAnsi="Calibri" w:cs="Calibri"/>
                <w:b/>
                <w:color w:val="C00000"/>
                <w:sz w:val="20"/>
                <w:szCs w:val="20"/>
              </w:rPr>
              <w:t xml:space="preserve"> </w:t>
            </w:r>
          </w:p>
          <w:p w14:paraId="5340F07E" w14:textId="17C11426" w:rsidR="004C502D" w:rsidRPr="008D5656" w:rsidRDefault="004C502D" w:rsidP="005646A2">
            <w:pPr>
              <w:widowControl w:val="0"/>
              <w:spacing w:line="276" w:lineRule="auto"/>
              <w:jc w:val="center"/>
              <w:rPr>
                <w:sz w:val="20"/>
                <w:szCs w:val="20"/>
              </w:rPr>
            </w:pPr>
          </w:p>
        </w:tc>
        <w:tc>
          <w:tcPr>
            <w:tcW w:w="8102" w:type="dxa"/>
          </w:tcPr>
          <w:p w14:paraId="5378414F" w14:textId="77777777" w:rsidR="008D5656" w:rsidRDefault="008D5656" w:rsidP="0037415F">
            <w:pPr>
              <w:widowControl w:val="0"/>
              <w:contextualSpacing w:val="0"/>
              <w:rPr>
                <w:rFonts w:ascii="Calibri" w:eastAsia="Calibri" w:hAnsi="Calibri" w:cs="Calibri"/>
                <w:b/>
                <w:sz w:val="20"/>
                <w:szCs w:val="20"/>
              </w:rPr>
            </w:pPr>
          </w:p>
          <w:p w14:paraId="252F2EDC" w14:textId="3DAFAB61" w:rsidR="004C502D" w:rsidRPr="008D5656" w:rsidRDefault="004C502D" w:rsidP="0037415F">
            <w:pPr>
              <w:widowControl w:val="0"/>
              <w:contextualSpacing w:val="0"/>
              <w:rPr>
                <w:rFonts w:ascii="Calibri" w:eastAsia="Calibri" w:hAnsi="Calibri" w:cs="Calibri"/>
                <w:b/>
                <w:sz w:val="20"/>
                <w:szCs w:val="20"/>
              </w:rPr>
            </w:pPr>
            <w:r w:rsidRPr="008D5656">
              <w:rPr>
                <w:rFonts w:ascii="Calibri" w:eastAsia="Calibri" w:hAnsi="Calibri" w:cs="Calibri"/>
                <w:b/>
                <w:sz w:val="20"/>
                <w:szCs w:val="20"/>
              </w:rPr>
              <w:t>Key Comprehension Routine initial training at Central Office</w:t>
            </w:r>
          </w:p>
          <w:p w14:paraId="22C24167" w14:textId="58ABD44F" w:rsidR="004C502D" w:rsidRPr="008D5656" w:rsidRDefault="004C502D" w:rsidP="0037415F">
            <w:pPr>
              <w:pStyle w:val="ListParagraph"/>
              <w:widowControl w:val="0"/>
              <w:numPr>
                <w:ilvl w:val="0"/>
                <w:numId w:val="12"/>
              </w:numPr>
              <w:rPr>
                <w:rFonts w:asciiTheme="minorHAnsi" w:hAnsiTheme="minorHAnsi"/>
                <w:sz w:val="20"/>
                <w:szCs w:val="20"/>
              </w:rPr>
            </w:pPr>
            <w:r w:rsidRPr="008D5656">
              <w:rPr>
                <w:rFonts w:asciiTheme="minorHAnsi" w:hAnsiTheme="minorHAnsi"/>
                <w:sz w:val="20"/>
                <w:szCs w:val="20"/>
              </w:rPr>
              <w:t>Teachers will participate in a two-day workshop to learn the core comprehension strategies implemented across grade levels and subject areas</w:t>
            </w:r>
          </w:p>
          <w:p w14:paraId="24C7D4CA" w14:textId="650BB9E6" w:rsidR="004C502D" w:rsidRPr="008D5656" w:rsidRDefault="004C502D" w:rsidP="0037415F">
            <w:pPr>
              <w:pStyle w:val="ListParagraph"/>
              <w:widowControl w:val="0"/>
              <w:numPr>
                <w:ilvl w:val="1"/>
                <w:numId w:val="12"/>
              </w:numPr>
              <w:rPr>
                <w:rFonts w:asciiTheme="minorHAnsi" w:hAnsiTheme="minorHAnsi"/>
                <w:sz w:val="20"/>
                <w:szCs w:val="20"/>
              </w:rPr>
            </w:pPr>
            <w:proofErr w:type="gramStart"/>
            <w:r w:rsidRPr="008D5656">
              <w:rPr>
                <w:rFonts w:asciiTheme="minorHAnsi" w:hAnsiTheme="minorHAnsi"/>
                <w:sz w:val="20"/>
                <w:szCs w:val="20"/>
              </w:rPr>
              <w:t>main</w:t>
            </w:r>
            <w:proofErr w:type="gramEnd"/>
            <w:r w:rsidRPr="008D5656">
              <w:rPr>
                <w:rFonts w:asciiTheme="minorHAnsi" w:hAnsiTheme="minorHAnsi"/>
                <w:sz w:val="20"/>
                <w:szCs w:val="20"/>
              </w:rPr>
              <w:t xml:space="preserve"> idea &amp; text structure skills, top down webs, two column notes, summary writing, question generation</w:t>
            </w:r>
          </w:p>
          <w:p w14:paraId="639B621D" w14:textId="25FDEF23" w:rsidR="004C502D" w:rsidRPr="008D5656" w:rsidRDefault="004C502D" w:rsidP="004C502D">
            <w:pPr>
              <w:pStyle w:val="ListParagraph"/>
              <w:widowControl w:val="0"/>
              <w:numPr>
                <w:ilvl w:val="0"/>
                <w:numId w:val="12"/>
              </w:numPr>
              <w:rPr>
                <w:rFonts w:asciiTheme="minorHAnsi" w:hAnsiTheme="minorHAnsi"/>
                <w:sz w:val="20"/>
                <w:szCs w:val="20"/>
              </w:rPr>
            </w:pPr>
            <w:r w:rsidRPr="008D5656">
              <w:rPr>
                <w:rFonts w:asciiTheme="minorHAnsi" w:hAnsiTheme="minorHAnsi"/>
                <w:sz w:val="20"/>
                <w:szCs w:val="20"/>
              </w:rPr>
              <w:t>Teachers will have an opportunity to apply each of these strategies to their own curriculum material</w:t>
            </w:r>
          </w:p>
        </w:tc>
        <w:tc>
          <w:tcPr>
            <w:tcW w:w="3870" w:type="dxa"/>
          </w:tcPr>
          <w:p w14:paraId="397F1919" w14:textId="77777777" w:rsidR="004C502D" w:rsidRPr="008D5656" w:rsidRDefault="004C502D" w:rsidP="00AC4293">
            <w:pPr>
              <w:widowControl w:val="0"/>
              <w:contextualSpacing w:val="0"/>
              <w:rPr>
                <w:rFonts w:asciiTheme="minorHAnsi" w:hAnsiTheme="minorHAnsi"/>
                <w:sz w:val="20"/>
                <w:szCs w:val="20"/>
              </w:rPr>
            </w:pPr>
          </w:p>
          <w:p w14:paraId="19697B31" w14:textId="2AB8B67C" w:rsidR="004C502D" w:rsidRPr="008D5656" w:rsidRDefault="004C502D" w:rsidP="00AC4293">
            <w:pPr>
              <w:widowControl w:val="0"/>
              <w:contextualSpacing w:val="0"/>
              <w:rPr>
                <w:rFonts w:asciiTheme="minorHAnsi" w:hAnsiTheme="minorHAnsi"/>
                <w:sz w:val="20"/>
                <w:szCs w:val="20"/>
              </w:rPr>
            </w:pPr>
            <w:r w:rsidRPr="008D5656">
              <w:rPr>
                <w:rFonts w:asciiTheme="minorHAnsi" w:hAnsiTheme="minorHAnsi"/>
                <w:sz w:val="20"/>
                <w:szCs w:val="20"/>
              </w:rPr>
              <w:t>All middle school teachers that have not previously received the initial 2-day training in comprehension (new hires 2014-now)</w:t>
            </w:r>
          </w:p>
        </w:tc>
      </w:tr>
      <w:tr w:rsidR="004C502D" w:rsidRPr="008D5656" w14:paraId="4B73E000" w14:textId="77777777" w:rsidTr="008D5656">
        <w:trPr>
          <w:trHeight w:val="1619"/>
        </w:trPr>
        <w:tc>
          <w:tcPr>
            <w:tcW w:w="1998" w:type="dxa"/>
          </w:tcPr>
          <w:p w14:paraId="476E4EE3" w14:textId="77777777" w:rsidR="008D5656" w:rsidRDefault="008D5656" w:rsidP="005646A2">
            <w:pPr>
              <w:widowControl w:val="0"/>
              <w:spacing w:line="276" w:lineRule="auto"/>
              <w:jc w:val="center"/>
              <w:rPr>
                <w:rFonts w:ascii="Calibri" w:eastAsia="Calibri" w:hAnsi="Calibri" w:cs="Calibri"/>
                <w:color w:val="C00000"/>
                <w:sz w:val="20"/>
                <w:szCs w:val="20"/>
              </w:rPr>
            </w:pPr>
          </w:p>
          <w:p w14:paraId="18CF8E8B" w14:textId="6AC6733B" w:rsidR="004C502D" w:rsidRPr="008D5656" w:rsidRDefault="004C502D" w:rsidP="005646A2">
            <w:pPr>
              <w:widowControl w:val="0"/>
              <w:spacing w:line="276" w:lineRule="auto"/>
              <w:jc w:val="center"/>
              <w:rPr>
                <w:rFonts w:ascii="Calibri" w:eastAsia="Calibri" w:hAnsi="Calibri" w:cs="Calibri"/>
                <w:color w:val="C00000"/>
                <w:sz w:val="20"/>
                <w:szCs w:val="20"/>
              </w:rPr>
            </w:pPr>
            <w:r w:rsidRPr="008D5656">
              <w:rPr>
                <w:rFonts w:ascii="Calibri" w:eastAsia="Calibri" w:hAnsi="Calibri" w:cs="Calibri"/>
                <w:color w:val="C00000"/>
                <w:sz w:val="20"/>
                <w:szCs w:val="20"/>
              </w:rPr>
              <w:t>Friday,</w:t>
            </w:r>
          </w:p>
          <w:p w14:paraId="73B6F5E4" w14:textId="652EA409" w:rsidR="004C502D" w:rsidRPr="008D5656" w:rsidRDefault="004C502D" w:rsidP="0037415F">
            <w:pPr>
              <w:widowControl w:val="0"/>
              <w:spacing w:line="276" w:lineRule="auto"/>
              <w:jc w:val="center"/>
              <w:rPr>
                <w:rFonts w:ascii="Calibri" w:eastAsia="Calibri" w:hAnsi="Calibri" w:cs="Calibri"/>
                <w:b/>
                <w:color w:val="C00000"/>
                <w:sz w:val="20"/>
                <w:szCs w:val="20"/>
              </w:rPr>
            </w:pPr>
            <w:r w:rsidRPr="008D5656">
              <w:rPr>
                <w:rFonts w:ascii="Calibri" w:eastAsia="Calibri" w:hAnsi="Calibri" w:cs="Calibri"/>
                <w:b/>
                <w:color w:val="C00000"/>
                <w:sz w:val="20"/>
                <w:szCs w:val="20"/>
              </w:rPr>
              <w:t>Oct. 21</w:t>
            </w:r>
            <w:r w:rsidRPr="008D5656">
              <w:rPr>
                <w:rFonts w:ascii="Calibri" w:eastAsia="Calibri" w:hAnsi="Calibri" w:cs="Calibri"/>
                <w:b/>
                <w:color w:val="C00000"/>
                <w:sz w:val="20"/>
                <w:szCs w:val="20"/>
                <w:vertAlign w:val="superscript"/>
              </w:rPr>
              <w:t>st</w:t>
            </w:r>
            <w:r w:rsidRPr="008D5656">
              <w:rPr>
                <w:rFonts w:ascii="Calibri" w:eastAsia="Calibri" w:hAnsi="Calibri" w:cs="Calibri"/>
                <w:b/>
                <w:color w:val="C00000"/>
                <w:sz w:val="20"/>
                <w:szCs w:val="20"/>
              </w:rPr>
              <w:t xml:space="preserve"> </w:t>
            </w:r>
          </w:p>
        </w:tc>
        <w:tc>
          <w:tcPr>
            <w:tcW w:w="8102" w:type="dxa"/>
          </w:tcPr>
          <w:p w14:paraId="6DD541F0" w14:textId="77777777" w:rsidR="008D5656" w:rsidRDefault="008D5656" w:rsidP="004C502D">
            <w:pPr>
              <w:widowControl w:val="0"/>
              <w:contextualSpacing w:val="0"/>
              <w:rPr>
                <w:rFonts w:ascii="Calibri" w:eastAsia="Calibri" w:hAnsi="Calibri" w:cs="Calibri"/>
                <w:b/>
                <w:sz w:val="20"/>
                <w:szCs w:val="20"/>
              </w:rPr>
            </w:pPr>
          </w:p>
          <w:p w14:paraId="71D65204" w14:textId="13A370B7" w:rsidR="004C502D" w:rsidRPr="008D5656" w:rsidRDefault="004C502D" w:rsidP="004C502D">
            <w:pPr>
              <w:widowControl w:val="0"/>
              <w:contextualSpacing w:val="0"/>
              <w:rPr>
                <w:rFonts w:ascii="Calibri" w:eastAsia="Calibri" w:hAnsi="Calibri" w:cs="Calibri"/>
                <w:b/>
                <w:sz w:val="20"/>
                <w:szCs w:val="20"/>
              </w:rPr>
            </w:pPr>
            <w:r w:rsidRPr="008D5656">
              <w:rPr>
                <w:rFonts w:ascii="Calibri" w:eastAsia="Calibri" w:hAnsi="Calibri" w:cs="Calibri"/>
                <w:b/>
                <w:sz w:val="20"/>
                <w:szCs w:val="20"/>
              </w:rPr>
              <w:t>Key Vocabulary Routine initial training at Central Office</w:t>
            </w:r>
          </w:p>
          <w:p w14:paraId="5B939A11" w14:textId="166099EF" w:rsidR="004C502D" w:rsidRPr="008D5656" w:rsidRDefault="004C502D" w:rsidP="004C502D">
            <w:pPr>
              <w:pStyle w:val="ListParagraph"/>
              <w:widowControl w:val="0"/>
              <w:numPr>
                <w:ilvl w:val="0"/>
                <w:numId w:val="12"/>
              </w:numPr>
              <w:rPr>
                <w:rFonts w:asciiTheme="minorHAnsi" w:hAnsiTheme="minorHAnsi"/>
                <w:sz w:val="20"/>
                <w:szCs w:val="20"/>
              </w:rPr>
            </w:pPr>
            <w:r w:rsidRPr="008D5656">
              <w:rPr>
                <w:rFonts w:asciiTheme="minorHAnsi" w:hAnsiTheme="minorHAnsi"/>
                <w:sz w:val="20"/>
                <w:szCs w:val="20"/>
              </w:rPr>
              <w:t>Teachers will participate in a one-day workshop to learn the core vocabulary strategies implemented across grade levels and subject areas</w:t>
            </w:r>
            <w:r w:rsidR="005646A2" w:rsidRPr="008D5656">
              <w:rPr>
                <w:rFonts w:asciiTheme="minorHAnsi" w:hAnsiTheme="minorHAnsi"/>
                <w:sz w:val="20"/>
                <w:szCs w:val="20"/>
              </w:rPr>
              <w:t>:</w:t>
            </w:r>
          </w:p>
          <w:p w14:paraId="488A5611" w14:textId="47EDBB35" w:rsidR="004C502D" w:rsidRPr="008D5656" w:rsidRDefault="004C502D" w:rsidP="004C502D">
            <w:pPr>
              <w:pStyle w:val="ListParagraph"/>
              <w:widowControl w:val="0"/>
              <w:numPr>
                <w:ilvl w:val="1"/>
                <w:numId w:val="12"/>
              </w:numPr>
              <w:rPr>
                <w:rFonts w:asciiTheme="minorHAnsi" w:hAnsiTheme="minorHAnsi"/>
                <w:sz w:val="20"/>
                <w:szCs w:val="20"/>
              </w:rPr>
            </w:pPr>
            <w:proofErr w:type="gramStart"/>
            <w:r w:rsidRPr="008D5656">
              <w:rPr>
                <w:rFonts w:asciiTheme="minorHAnsi" w:hAnsiTheme="minorHAnsi"/>
                <w:sz w:val="20"/>
                <w:szCs w:val="20"/>
              </w:rPr>
              <w:t>preview</w:t>
            </w:r>
            <w:proofErr w:type="gramEnd"/>
            <w:r w:rsidRPr="008D5656">
              <w:rPr>
                <w:rFonts w:asciiTheme="minorHAnsi" w:hAnsiTheme="minorHAnsi"/>
                <w:sz w:val="20"/>
                <w:szCs w:val="20"/>
              </w:rPr>
              <w:t xml:space="preserve"> lists, connecting activities, in-depth word instruction, word learning strategies, word consciousness</w:t>
            </w:r>
          </w:p>
          <w:p w14:paraId="4D041002" w14:textId="7E14A67C" w:rsidR="004C502D" w:rsidRPr="008D5656" w:rsidRDefault="004C502D" w:rsidP="004C502D">
            <w:pPr>
              <w:pStyle w:val="ListParagraph"/>
              <w:widowControl w:val="0"/>
              <w:numPr>
                <w:ilvl w:val="0"/>
                <w:numId w:val="12"/>
              </w:numPr>
              <w:rPr>
                <w:rFonts w:ascii="Calibri" w:eastAsia="Calibri" w:hAnsi="Calibri" w:cs="Calibri"/>
                <w:b/>
                <w:sz w:val="20"/>
                <w:szCs w:val="20"/>
              </w:rPr>
            </w:pPr>
            <w:r w:rsidRPr="008D5656">
              <w:rPr>
                <w:rFonts w:asciiTheme="minorHAnsi" w:hAnsiTheme="minorHAnsi"/>
                <w:sz w:val="20"/>
                <w:szCs w:val="20"/>
              </w:rPr>
              <w:t>Teachers will have an opportunity to apply each of these strategies to their own curriculum material</w:t>
            </w:r>
          </w:p>
        </w:tc>
        <w:tc>
          <w:tcPr>
            <w:tcW w:w="3870" w:type="dxa"/>
          </w:tcPr>
          <w:p w14:paraId="1CB1CEE9" w14:textId="77777777" w:rsidR="00047A51" w:rsidRPr="008D5656" w:rsidRDefault="00047A51" w:rsidP="00AC4293">
            <w:pPr>
              <w:widowControl w:val="0"/>
              <w:rPr>
                <w:rFonts w:asciiTheme="minorHAnsi" w:hAnsiTheme="minorHAnsi"/>
                <w:sz w:val="20"/>
                <w:szCs w:val="20"/>
              </w:rPr>
            </w:pPr>
          </w:p>
          <w:p w14:paraId="2FE6FC90" w14:textId="57091EA8" w:rsidR="004C502D" w:rsidRPr="008D5656" w:rsidRDefault="004C502D" w:rsidP="00AC4293">
            <w:pPr>
              <w:widowControl w:val="0"/>
              <w:rPr>
                <w:rFonts w:asciiTheme="minorHAnsi" w:hAnsiTheme="minorHAnsi"/>
                <w:sz w:val="20"/>
                <w:szCs w:val="20"/>
              </w:rPr>
            </w:pPr>
            <w:r w:rsidRPr="008D5656">
              <w:rPr>
                <w:rFonts w:asciiTheme="minorHAnsi" w:hAnsiTheme="minorHAnsi"/>
                <w:sz w:val="20"/>
                <w:szCs w:val="20"/>
              </w:rPr>
              <w:t>All middle school teachers that have not previously received the initial 2-day training in comprehension (new hires 2014-now)</w:t>
            </w:r>
          </w:p>
        </w:tc>
      </w:tr>
      <w:tr w:rsidR="00631C9E" w:rsidRPr="008D5656" w14:paraId="3FD6B380" w14:textId="77777777" w:rsidTr="005646A2">
        <w:trPr>
          <w:trHeight w:val="854"/>
        </w:trPr>
        <w:tc>
          <w:tcPr>
            <w:tcW w:w="1998" w:type="dxa"/>
          </w:tcPr>
          <w:p w14:paraId="6C197C37" w14:textId="77777777" w:rsidR="008D5656" w:rsidRDefault="008D5656" w:rsidP="005646A2">
            <w:pPr>
              <w:widowControl w:val="0"/>
              <w:spacing w:line="276" w:lineRule="auto"/>
              <w:jc w:val="center"/>
              <w:rPr>
                <w:rFonts w:ascii="Calibri" w:eastAsia="Calibri" w:hAnsi="Calibri" w:cs="Calibri"/>
                <w:color w:val="C00000"/>
                <w:sz w:val="20"/>
                <w:szCs w:val="20"/>
              </w:rPr>
            </w:pPr>
          </w:p>
          <w:p w14:paraId="6741D83D" w14:textId="77777777" w:rsidR="005646A2" w:rsidRPr="008D5656" w:rsidRDefault="005646A2" w:rsidP="005646A2">
            <w:pPr>
              <w:widowControl w:val="0"/>
              <w:spacing w:line="276" w:lineRule="auto"/>
              <w:jc w:val="center"/>
              <w:rPr>
                <w:rFonts w:ascii="Calibri" w:eastAsia="Calibri" w:hAnsi="Calibri" w:cs="Calibri"/>
                <w:color w:val="C00000"/>
                <w:sz w:val="20"/>
                <w:szCs w:val="20"/>
              </w:rPr>
            </w:pPr>
            <w:r w:rsidRPr="008D5656">
              <w:rPr>
                <w:rFonts w:ascii="Calibri" w:eastAsia="Calibri" w:hAnsi="Calibri" w:cs="Calibri"/>
                <w:color w:val="C00000"/>
                <w:sz w:val="20"/>
                <w:szCs w:val="20"/>
              </w:rPr>
              <w:t xml:space="preserve">Friday, </w:t>
            </w:r>
          </w:p>
          <w:p w14:paraId="018868CB" w14:textId="77777777" w:rsidR="00631C9E" w:rsidRPr="008D5656" w:rsidRDefault="005646A2" w:rsidP="005646A2">
            <w:pPr>
              <w:widowControl w:val="0"/>
              <w:spacing w:line="276" w:lineRule="auto"/>
              <w:jc w:val="center"/>
              <w:rPr>
                <w:rFonts w:ascii="Calibri" w:eastAsia="Calibri" w:hAnsi="Calibri" w:cs="Calibri"/>
                <w:b/>
                <w:color w:val="C00000"/>
                <w:sz w:val="20"/>
                <w:szCs w:val="20"/>
              </w:rPr>
            </w:pPr>
            <w:r w:rsidRPr="008D5656">
              <w:rPr>
                <w:rFonts w:ascii="Calibri" w:eastAsia="Calibri" w:hAnsi="Calibri" w:cs="Calibri"/>
                <w:b/>
                <w:color w:val="C00000"/>
                <w:sz w:val="20"/>
                <w:szCs w:val="20"/>
              </w:rPr>
              <w:t>Dec. 2</w:t>
            </w:r>
            <w:r w:rsidRPr="008D5656">
              <w:rPr>
                <w:rFonts w:ascii="Calibri" w:eastAsia="Calibri" w:hAnsi="Calibri" w:cs="Calibri"/>
                <w:b/>
                <w:color w:val="C00000"/>
                <w:sz w:val="20"/>
                <w:szCs w:val="20"/>
                <w:vertAlign w:val="superscript"/>
              </w:rPr>
              <w:t>nd</w:t>
            </w:r>
            <w:r w:rsidRPr="008D5656">
              <w:rPr>
                <w:rFonts w:ascii="Calibri" w:eastAsia="Calibri" w:hAnsi="Calibri" w:cs="Calibri"/>
                <w:b/>
                <w:color w:val="C00000"/>
                <w:sz w:val="20"/>
                <w:szCs w:val="20"/>
              </w:rPr>
              <w:t xml:space="preserve"> </w:t>
            </w:r>
          </w:p>
          <w:p w14:paraId="42EA0BBB" w14:textId="4957C9E1" w:rsidR="005646A2" w:rsidRPr="008D5656" w:rsidRDefault="005646A2" w:rsidP="005646A2">
            <w:pPr>
              <w:widowControl w:val="0"/>
              <w:spacing w:line="276" w:lineRule="auto"/>
              <w:jc w:val="center"/>
              <w:rPr>
                <w:rFonts w:ascii="Calibri" w:eastAsia="Calibri" w:hAnsi="Calibri" w:cs="Calibri"/>
                <w:color w:val="C00000"/>
                <w:sz w:val="20"/>
                <w:szCs w:val="20"/>
              </w:rPr>
            </w:pPr>
          </w:p>
        </w:tc>
        <w:tc>
          <w:tcPr>
            <w:tcW w:w="8102" w:type="dxa"/>
          </w:tcPr>
          <w:p w14:paraId="294F8E79" w14:textId="77777777" w:rsidR="008D5656" w:rsidRDefault="008D5656" w:rsidP="005646A2">
            <w:pPr>
              <w:widowControl w:val="0"/>
              <w:contextualSpacing w:val="0"/>
              <w:rPr>
                <w:rFonts w:ascii="Calibri" w:eastAsia="Calibri" w:hAnsi="Calibri" w:cs="Calibri"/>
                <w:b/>
                <w:sz w:val="20"/>
                <w:szCs w:val="20"/>
              </w:rPr>
            </w:pPr>
          </w:p>
          <w:p w14:paraId="66C3449E" w14:textId="77777777" w:rsidR="005646A2" w:rsidRPr="008D5656" w:rsidRDefault="00631C9E" w:rsidP="005646A2">
            <w:pPr>
              <w:widowControl w:val="0"/>
              <w:contextualSpacing w:val="0"/>
              <w:rPr>
                <w:rFonts w:ascii="Calibri" w:eastAsia="Calibri" w:hAnsi="Calibri" w:cs="Calibri"/>
                <w:b/>
                <w:sz w:val="20"/>
                <w:szCs w:val="20"/>
              </w:rPr>
            </w:pPr>
            <w:r w:rsidRPr="008D5656">
              <w:rPr>
                <w:rFonts w:ascii="Calibri" w:eastAsia="Calibri" w:hAnsi="Calibri" w:cs="Calibri"/>
                <w:b/>
                <w:sz w:val="20"/>
                <w:szCs w:val="20"/>
              </w:rPr>
              <w:t>Key to Close Reading initial training at Central Office</w:t>
            </w:r>
          </w:p>
          <w:p w14:paraId="4222B293" w14:textId="6567D7E5" w:rsidR="005646A2" w:rsidRPr="008D5656" w:rsidRDefault="005646A2" w:rsidP="005646A2">
            <w:pPr>
              <w:pStyle w:val="ListParagraph"/>
              <w:widowControl w:val="0"/>
              <w:numPr>
                <w:ilvl w:val="0"/>
                <w:numId w:val="15"/>
              </w:numPr>
              <w:rPr>
                <w:rFonts w:ascii="Calibri" w:eastAsia="Calibri" w:hAnsi="Calibri" w:cs="Calibri"/>
                <w:b/>
                <w:sz w:val="20"/>
                <w:szCs w:val="20"/>
              </w:rPr>
            </w:pPr>
            <w:r w:rsidRPr="008D5656">
              <w:rPr>
                <w:rFonts w:asciiTheme="minorHAnsi" w:hAnsiTheme="minorHAnsi"/>
                <w:sz w:val="20"/>
                <w:szCs w:val="20"/>
              </w:rPr>
              <w:t xml:space="preserve">Teachers will participate in a one-day workshop to learn strategies for conducting close reading lessons. The CC standards emphasize the use of challenging text at all grade levels and for students to apply close reading skills. Close reading is figuring out what a text says by thinking critically about the words and ideas in the text. Most students need explicit instruction for how to read text closely. Teachers provide this instruction by planning and conducting close reading lessons when they model through think aloud and provide guided practice. </w:t>
            </w:r>
          </w:p>
          <w:p w14:paraId="4829907C" w14:textId="77777777" w:rsidR="005646A2" w:rsidRPr="008D5656" w:rsidRDefault="005646A2" w:rsidP="005646A2">
            <w:pPr>
              <w:pStyle w:val="NormalWeb"/>
              <w:numPr>
                <w:ilvl w:val="0"/>
                <w:numId w:val="15"/>
              </w:numPr>
              <w:rPr>
                <w:rFonts w:asciiTheme="minorHAnsi" w:hAnsiTheme="minorHAnsi"/>
                <w:sz w:val="20"/>
                <w:szCs w:val="20"/>
              </w:rPr>
            </w:pPr>
            <w:r w:rsidRPr="008D5656">
              <w:rPr>
                <w:rFonts w:asciiTheme="minorHAnsi" w:hAnsiTheme="minorHAnsi"/>
                <w:sz w:val="20"/>
                <w:szCs w:val="20"/>
              </w:rPr>
              <w:t xml:space="preserve">The following topics are covered in this workshop: </w:t>
            </w:r>
          </w:p>
          <w:p w14:paraId="27D0D303" w14:textId="2F5675BD" w:rsidR="00631C9E" w:rsidRPr="008D5656" w:rsidRDefault="005646A2" w:rsidP="005646A2">
            <w:pPr>
              <w:pStyle w:val="NormalWeb"/>
              <w:numPr>
                <w:ilvl w:val="0"/>
                <w:numId w:val="14"/>
              </w:numPr>
              <w:rPr>
                <w:rFonts w:asciiTheme="minorHAnsi" w:hAnsiTheme="minorHAnsi"/>
                <w:sz w:val="20"/>
                <w:szCs w:val="20"/>
              </w:rPr>
            </w:pPr>
            <w:proofErr w:type="gramStart"/>
            <w:r w:rsidRPr="008D5656">
              <w:rPr>
                <w:rFonts w:asciiTheme="minorHAnsi" w:hAnsiTheme="minorHAnsi"/>
                <w:sz w:val="20"/>
                <w:szCs w:val="20"/>
              </w:rPr>
              <w:t>definition</w:t>
            </w:r>
            <w:proofErr w:type="gramEnd"/>
            <w:r w:rsidRPr="008D5656">
              <w:rPr>
                <w:rFonts w:asciiTheme="minorHAnsi" w:hAnsiTheme="minorHAnsi"/>
                <w:sz w:val="20"/>
                <w:szCs w:val="20"/>
              </w:rPr>
              <w:t xml:space="preserve"> of close reading and related Common Core standards, characteristics of a close reading lesson, generating text-dependent questions </w:t>
            </w:r>
          </w:p>
        </w:tc>
        <w:tc>
          <w:tcPr>
            <w:tcW w:w="3870" w:type="dxa"/>
          </w:tcPr>
          <w:p w14:paraId="68FDD57D" w14:textId="77777777" w:rsidR="00631C9E" w:rsidRPr="008D5656" w:rsidRDefault="00631C9E" w:rsidP="00AC4293">
            <w:pPr>
              <w:widowControl w:val="0"/>
              <w:rPr>
                <w:rFonts w:asciiTheme="minorHAnsi" w:hAnsiTheme="minorHAnsi"/>
                <w:sz w:val="20"/>
                <w:szCs w:val="20"/>
              </w:rPr>
            </w:pPr>
          </w:p>
          <w:p w14:paraId="113BD7E9" w14:textId="0AA919B6" w:rsidR="00631C9E" w:rsidRPr="008D5656" w:rsidRDefault="00631C9E" w:rsidP="00AC4293">
            <w:pPr>
              <w:widowControl w:val="0"/>
              <w:rPr>
                <w:rFonts w:asciiTheme="minorHAnsi" w:hAnsiTheme="minorHAnsi"/>
                <w:sz w:val="20"/>
                <w:szCs w:val="20"/>
              </w:rPr>
            </w:pPr>
            <w:r w:rsidRPr="008D5656">
              <w:rPr>
                <w:rFonts w:asciiTheme="minorHAnsi" w:hAnsiTheme="minorHAnsi"/>
                <w:sz w:val="20"/>
                <w:szCs w:val="20"/>
              </w:rPr>
              <w:t>Administrators and coaches will determine the small group to send to this initial training (approx</w:t>
            </w:r>
            <w:proofErr w:type="gramStart"/>
            <w:r w:rsidRPr="008D5656">
              <w:rPr>
                <w:rFonts w:asciiTheme="minorHAnsi" w:hAnsiTheme="minorHAnsi"/>
                <w:sz w:val="20"/>
                <w:szCs w:val="20"/>
              </w:rPr>
              <w:t>..</w:t>
            </w:r>
            <w:proofErr w:type="gramEnd"/>
            <w:r w:rsidRPr="008D5656">
              <w:rPr>
                <w:rFonts w:asciiTheme="minorHAnsi" w:hAnsiTheme="minorHAnsi"/>
                <w:sz w:val="20"/>
                <w:szCs w:val="20"/>
              </w:rPr>
              <w:t xml:space="preserve"> 5-8 teachers</w:t>
            </w:r>
            <w:r w:rsidR="005646A2" w:rsidRPr="008D5656">
              <w:rPr>
                <w:rFonts w:asciiTheme="minorHAnsi" w:hAnsiTheme="minorHAnsi"/>
                <w:sz w:val="20"/>
                <w:szCs w:val="20"/>
              </w:rPr>
              <w:t xml:space="preserve"> from each middle school</w:t>
            </w:r>
            <w:r w:rsidRPr="008D5656">
              <w:rPr>
                <w:rFonts w:asciiTheme="minorHAnsi" w:hAnsiTheme="minorHAnsi"/>
                <w:sz w:val="20"/>
                <w:szCs w:val="20"/>
              </w:rPr>
              <w:t>)</w:t>
            </w:r>
          </w:p>
        </w:tc>
      </w:tr>
      <w:tr w:rsidR="005646A2" w:rsidRPr="008D5656" w14:paraId="090C95D3" w14:textId="77777777" w:rsidTr="009679D0">
        <w:trPr>
          <w:trHeight w:val="170"/>
        </w:trPr>
        <w:tc>
          <w:tcPr>
            <w:tcW w:w="13970" w:type="dxa"/>
            <w:gridSpan w:val="3"/>
            <w:shd w:val="clear" w:color="auto" w:fill="D9D9D9" w:themeFill="background1" w:themeFillShade="D9"/>
          </w:tcPr>
          <w:p w14:paraId="5BC3FEA3" w14:textId="716A00AE" w:rsidR="005646A2" w:rsidRPr="008D5656" w:rsidRDefault="005646A2" w:rsidP="005646A2">
            <w:pPr>
              <w:widowControl w:val="0"/>
              <w:jc w:val="center"/>
              <w:rPr>
                <w:rFonts w:asciiTheme="minorHAnsi" w:hAnsiTheme="minorHAnsi"/>
                <w:sz w:val="20"/>
                <w:szCs w:val="20"/>
              </w:rPr>
            </w:pPr>
            <w:r w:rsidRPr="008D5656">
              <w:rPr>
                <w:rFonts w:ascii="Calibri" w:eastAsia="Calibri" w:hAnsi="Calibri" w:cs="Calibri"/>
                <w:b/>
                <w:sz w:val="20"/>
                <w:szCs w:val="20"/>
              </w:rPr>
              <w:t>Follow Up Days</w:t>
            </w:r>
          </w:p>
        </w:tc>
      </w:tr>
      <w:tr w:rsidR="00BF7A92" w:rsidRPr="008D5656" w14:paraId="0703E9A7" w14:textId="77777777" w:rsidTr="008D5656">
        <w:trPr>
          <w:trHeight w:val="2168"/>
        </w:trPr>
        <w:tc>
          <w:tcPr>
            <w:tcW w:w="1998" w:type="dxa"/>
          </w:tcPr>
          <w:p w14:paraId="28BF3607" w14:textId="77777777" w:rsidR="008D5656" w:rsidRDefault="008D5656" w:rsidP="00047A51">
            <w:pPr>
              <w:widowControl w:val="0"/>
              <w:spacing w:line="276" w:lineRule="auto"/>
              <w:jc w:val="center"/>
              <w:rPr>
                <w:rFonts w:ascii="Calibri" w:eastAsia="Calibri" w:hAnsi="Calibri" w:cs="Calibri"/>
                <w:color w:val="C00000"/>
                <w:sz w:val="20"/>
                <w:szCs w:val="20"/>
              </w:rPr>
            </w:pPr>
          </w:p>
          <w:p w14:paraId="6787C59E" w14:textId="116A6362" w:rsidR="00047A51" w:rsidRPr="008D5656" w:rsidRDefault="00047A51" w:rsidP="00047A51">
            <w:pPr>
              <w:widowControl w:val="0"/>
              <w:spacing w:line="276" w:lineRule="auto"/>
              <w:jc w:val="center"/>
              <w:rPr>
                <w:rFonts w:ascii="Calibri" w:eastAsia="Calibri" w:hAnsi="Calibri" w:cs="Calibri"/>
                <w:color w:val="C00000"/>
                <w:sz w:val="20"/>
                <w:szCs w:val="20"/>
              </w:rPr>
            </w:pPr>
            <w:r w:rsidRPr="008D5656">
              <w:rPr>
                <w:rFonts w:ascii="Calibri" w:eastAsia="Calibri" w:hAnsi="Calibri" w:cs="Calibri"/>
                <w:color w:val="C00000"/>
                <w:sz w:val="20"/>
                <w:szCs w:val="20"/>
              </w:rPr>
              <w:t xml:space="preserve">Thursday, </w:t>
            </w:r>
          </w:p>
          <w:p w14:paraId="02807655" w14:textId="77777777" w:rsidR="00BF7A92" w:rsidRPr="008D5656" w:rsidRDefault="00047A51" w:rsidP="00047A51">
            <w:pPr>
              <w:widowControl w:val="0"/>
              <w:spacing w:line="276" w:lineRule="auto"/>
              <w:jc w:val="center"/>
              <w:rPr>
                <w:rFonts w:ascii="Calibri" w:eastAsia="Calibri" w:hAnsi="Calibri" w:cs="Calibri"/>
                <w:b/>
                <w:color w:val="C00000"/>
                <w:sz w:val="20"/>
                <w:szCs w:val="20"/>
              </w:rPr>
            </w:pPr>
            <w:r w:rsidRPr="008D5656">
              <w:rPr>
                <w:rFonts w:ascii="Calibri" w:eastAsia="Calibri" w:hAnsi="Calibri" w:cs="Calibri"/>
                <w:b/>
                <w:color w:val="C00000"/>
                <w:sz w:val="20"/>
                <w:szCs w:val="20"/>
              </w:rPr>
              <w:t>Nov. 17</w:t>
            </w:r>
            <w:r w:rsidRPr="008D5656">
              <w:rPr>
                <w:rFonts w:ascii="Calibri" w:eastAsia="Calibri" w:hAnsi="Calibri" w:cs="Calibri"/>
                <w:b/>
                <w:color w:val="C00000"/>
                <w:sz w:val="20"/>
                <w:szCs w:val="20"/>
                <w:vertAlign w:val="superscript"/>
              </w:rPr>
              <w:t>th</w:t>
            </w:r>
            <w:r w:rsidRPr="008D5656">
              <w:rPr>
                <w:rFonts w:ascii="Calibri" w:eastAsia="Calibri" w:hAnsi="Calibri" w:cs="Calibri"/>
                <w:b/>
                <w:color w:val="C00000"/>
                <w:sz w:val="20"/>
                <w:szCs w:val="20"/>
              </w:rPr>
              <w:t xml:space="preserve"> </w:t>
            </w:r>
          </w:p>
          <w:p w14:paraId="15485A0C" w14:textId="77777777" w:rsidR="00047A51" w:rsidRPr="008D5656" w:rsidRDefault="00047A51" w:rsidP="00047A51">
            <w:pPr>
              <w:widowControl w:val="0"/>
              <w:spacing w:line="276" w:lineRule="auto"/>
              <w:jc w:val="center"/>
              <w:rPr>
                <w:rFonts w:ascii="Calibri" w:eastAsia="Calibri" w:hAnsi="Calibri" w:cs="Calibri"/>
                <w:b/>
                <w:color w:val="C00000"/>
                <w:sz w:val="16"/>
                <w:szCs w:val="16"/>
              </w:rPr>
            </w:pPr>
          </w:p>
          <w:p w14:paraId="43D898AB" w14:textId="77777777" w:rsidR="00047A51" w:rsidRPr="008D5656" w:rsidRDefault="00047A51" w:rsidP="00047A51">
            <w:pPr>
              <w:widowControl w:val="0"/>
              <w:spacing w:line="276" w:lineRule="auto"/>
              <w:jc w:val="center"/>
              <w:rPr>
                <w:rFonts w:ascii="Calibri" w:eastAsia="Calibri" w:hAnsi="Calibri" w:cs="Calibri"/>
                <w:color w:val="C00000"/>
                <w:sz w:val="20"/>
                <w:szCs w:val="20"/>
              </w:rPr>
            </w:pPr>
            <w:r w:rsidRPr="008D5656">
              <w:rPr>
                <w:rFonts w:ascii="Calibri" w:eastAsia="Calibri" w:hAnsi="Calibri" w:cs="Calibri"/>
                <w:color w:val="C00000"/>
                <w:sz w:val="20"/>
                <w:szCs w:val="20"/>
              </w:rPr>
              <w:t xml:space="preserve">Friday, </w:t>
            </w:r>
          </w:p>
          <w:p w14:paraId="7DDED250" w14:textId="68373A26" w:rsidR="00047A51" w:rsidRPr="008D5656" w:rsidRDefault="00047A51" w:rsidP="00047A51">
            <w:pPr>
              <w:widowControl w:val="0"/>
              <w:spacing w:line="276" w:lineRule="auto"/>
              <w:jc w:val="center"/>
              <w:rPr>
                <w:rFonts w:ascii="Calibri" w:eastAsia="Calibri" w:hAnsi="Calibri" w:cs="Calibri"/>
                <w:b/>
                <w:color w:val="C00000"/>
                <w:sz w:val="20"/>
                <w:szCs w:val="20"/>
                <w:vertAlign w:val="superscript"/>
              </w:rPr>
            </w:pPr>
            <w:r w:rsidRPr="008D5656">
              <w:rPr>
                <w:rFonts w:ascii="Calibri" w:eastAsia="Calibri" w:hAnsi="Calibri" w:cs="Calibri"/>
                <w:b/>
                <w:color w:val="C00000"/>
                <w:sz w:val="20"/>
                <w:szCs w:val="20"/>
              </w:rPr>
              <w:t>Jan. 13</w:t>
            </w:r>
            <w:r w:rsidRPr="008D5656">
              <w:rPr>
                <w:rFonts w:ascii="Calibri" w:eastAsia="Calibri" w:hAnsi="Calibri" w:cs="Calibri"/>
                <w:b/>
                <w:color w:val="C00000"/>
                <w:sz w:val="20"/>
                <w:szCs w:val="20"/>
                <w:vertAlign w:val="superscript"/>
              </w:rPr>
              <w:t>th</w:t>
            </w:r>
          </w:p>
          <w:p w14:paraId="29BEC402" w14:textId="77777777" w:rsidR="00047A51" w:rsidRPr="008D5656" w:rsidRDefault="00047A51" w:rsidP="00047A51">
            <w:pPr>
              <w:widowControl w:val="0"/>
              <w:spacing w:line="276" w:lineRule="auto"/>
              <w:jc w:val="center"/>
              <w:rPr>
                <w:rFonts w:ascii="Calibri" w:eastAsia="Calibri" w:hAnsi="Calibri" w:cs="Calibri"/>
                <w:color w:val="C00000"/>
                <w:sz w:val="16"/>
                <w:szCs w:val="16"/>
              </w:rPr>
            </w:pPr>
          </w:p>
          <w:p w14:paraId="21073FD4" w14:textId="77777777" w:rsidR="00047A51" w:rsidRPr="008D5656" w:rsidRDefault="00047A51" w:rsidP="00047A51">
            <w:pPr>
              <w:widowControl w:val="0"/>
              <w:spacing w:line="276" w:lineRule="auto"/>
              <w:jc w:val="center"/>
              <w:rPr>
                <w:rFonts w:ascii="Calibri" w:eastAsia="Calibri" w:hAnsi="Calibri" w:cs="Calibri"/>
                <w:color w:val="C00000"/>
                <w:sz w:val="20"/>
                <w:szCs w:val="20"/>
              </w:rPr>
            </w:pPr>
            <w:r w:rsidRPr="008D5656">
              <w:rPr>
                <w:rFonts w:ascii="Calibri" w:eastAsia="Calibri" w:hAnsi="Calibri" w:cs="Calibri"/>
                <w:color w:val="C00000"/>
                <w:sz w:val="20"/>
                <w:szCs w:val="20"/>
              </w:rPr>
              <w:t xml:space="preserve">Friday, </w:t>
            </w:r>
          </w:p>
          <w:p w14:paraId="037A2795" w14:textId="4A8881AF" w:rsidR="00047A51" w:rsidRPr="008D5656" w:rsidRDefault="00047A51" w:rsidP="008D5656">
            <w:pPr>
              <w:widowControl w:val="0"/>
              <w:spacing w:line="276" w:lineRule="auto"/>
              <w:jc w:val="center"/>
              <w:rPr>
                <w:rFonts w:ascii="Calibri" w:eastAsia="Calibri" w:hAnsi="Calibri" w:cs="Calibri"/>
                <w:b/>
                <w:color w:val="C00000"/>
                <w:sz w:val="20"/>
                <w:szCs w:val="20"/>
              </w:rPr>
            </w:pPr>
            <w:r w:rsidRPr="008D5656">
              <w:rPr>
                <w:rFonts w:ascii="Calibri" w:eastAsia="Calibri" w:hAnsi="Calibri" w:cs="Calibri"/>
                <w:b/>
                <w:color w:val="C00000"/>
                <w:sz w:val="20"/>
                <w:szCs w:val="20"/>
              </w:rPr>
              <w:t>Mar. 10</w:t>
            </w:r>
            <w:r w:rsidRPr="008D5656">
              <w:rPr>
                <w:rFonts w:ascii="Calibri" w:eastAsia="Calibri" w:hAnsi="Calibri" w:cs="Calibri"/>
                <w:b/>
                <w:color w:val="C00000"/>
                <w:sz w:val="20"/>
                <w:szCs w:val="20"/>
                <w:vertAlign w:val="superscript"/>
              </w:rPr>
              <w:t>th</w:t>
            </w:r>
            <w:r w:rsidRPr="008D5656">
              <w:rPr>
                <w:rFonts w:ascii="Calibri" w:eastAsia="Calibri" w:hAnsi="Calibri" w:cs="Calibri"/>
                <w:b/>
                <w:color w:val="C00000"/>
                <w:sz w:val="20"/>
                <w:szCs w:val="20"/>
              </w:rPr>
              <w:t xml:space="preserve"> </w:t>
            </w:r>
          </w:p>
        </w:tc>
        <w:tc>
          <w:tcPr>
            <w:tcW w:w="8102" w:type="dxa"/>
          </w:tcPr>
          <w:p w14:paraId="3ACFEC72" w14:textId="77777777" w:rsidR="00047A51" w:rsidRPr="008D5656" w:rsidRDefault="00047A51" w:rsidP="00047A51">
            <w:pPr>
              <w:widowControl w:val="0"/>
              <w:contextualSpacing w:val="0"/>
              <w:rPr>
                <w:rFonts w:ascii="Calibri" w:eastAsia="Calibri" w:hAnsi="Calibri" w:cs="Calibri"/>
                <w:sz w:val="20"/>
                <w:szCs w:val="20"/>
              </w:rPr>
            </w:pPr>
          </w:p>
          <w:p w14:paraId="799EB83B" w14:textId="43D0DBD0" w:rsidR="00047A51" w:rsidRPr="008D5656" w:rsidRDefault="00047A51" w:rsidP="00047A51">
            <w:pPr>
              <w:widowControl w:val="0"/>
              <w:contextualSpacing w:val="0"/>
              <w:rPr>
                <w:sz w:val="20"/>
                <w:szCs w:val="20"/>
              </w:rPr>
            </w:pPr>
            <w:r w:rsidRPr="008D5656">
              <w:rPr>
                <w:rFonts w:ascii="Calibri" w:eastAsia="Calibri" w:hAnsi="Calibri" w:cs="Calibri"/>
                <w:sz w:val="20"/>
                <w:szCs w:val="20"/>
              </w:rPr>
              <w:t xml:space="preserve">Teachers will participate in follow up sessions that might include: small group share meetings for receiving feedback, collaborative planning sessions, classroom observations, </w:t>
            </w:r>
            <w:proofErr w:type="gramStart"/>
            <w:r w:rsidRPr="008D5656">
              <w:rPr>
                <w:rFonts w:ascii="Calibri" w:eastAsia="Calibri" w:hAnsi="Calibri" w:cs="Calibri"/>
                <w:sz w:val="20"/>
                <w:szCs w:val="20"/>
              </w:rPr>
              <w:t>co</w:t>
            </w:r>
            <w:proofErr w:type="gramEnd"/>
            <w:r w:rsidRPr="008D5656">
              <w:rPr>
                <w:rFonts w:ascii="Calibri" w:eastAsia="Calibri" w:hAnsi="Calibri" w:cs="Calibri"/>
                <w:sz w:val="20"/>
                <w:szCs w:val="20"/>
              </w:rPr>
              <w:t>-ta</w:t>
            </w:r>
            <w:r w:rsidR="008D5656" w:rsidRPr="008D5656">
              <w:rPr>
                <w:rFonts w:ascii="Calibri" w:eastAsia="Calibri" w:hAnsi="Calibri" w:cs="Calibri"/>
                <w:sz w:val="20"/>
                <w:szCs w:val="20"/>
              </w:rPr>
              <w:t>ught lessons with KTL consultant</w:t>
            </w:r>
            <w:r w:rsidRPr="008D5656">
              <w:rPr>
                <w:rFonts w:ascii="Calibri" w:eastAsia="Calibri" w:hAnsi="Calibri" w:cs="Calibri"/>
                <w:sz w:val="20"/>
                <w:szCs w:val="20"/>
              </w:rPr>
              <w:t>.</w:t>
            </w:r>
          </w:p>
          <w:p w14:paraId="590EB52E" w14:textId="77777777" w:rsidR="00047A51" w:rsidRPr="008D5656" w:rsidRDefault="00047A51" w:rsidP="00047A51">
            <w:pPr>
              <w:widowControl w:val="0"/>
              <w:contextualSpacing w:val="0"/>
              <w:rPr>
                <w:sz w:val="20"/>
                <w:szCs w:val="20"/>
              </w:rPr>
            </w:pPr>
          </w:p>
          <w:p w14:paraId="24498865" w14:textId="77777777" w:rsidR="00047A51" w:rsidRPr="008D5656" w:rsidRDefault="00047A51" w:rsidP="00047A51">
            <w:pPr>
              <w:widowControl w:val="0"/>
              <w:contextualSpacing w:val="0"/>
              <w:rPr>
                <w:sz w:val="20"/>
                <w:szCs w:val="20"/>
              </w:rPr>
            </w:pPr>
            <w:r w:rsidRPr="008D5656">
              <w:rPr>
                <w:rFonts w:ascii="Calibri" w:eastAsia="Calibri" w:hAnsi="Calibri" w:cs="Calibri"/>
                <w:sz w:val="20"/>
                <w:szCs w:val="20"/>
              </w:rPr>
              <w:t xml:space="preserve">Sub coverage will be provided for sessions teachers will participate in. </w:t>
            </w:r>
          </w:p>
          <w:p w14:paraId="340246A3" w14:textId="77777777" w:rsidR="00047A51" w:rsidRPr="008D5656" w:rsidRDefault="00047A51" w:rsidP="00047A51">
            <w:pPr>
              <w:widowControl w:val="0"/>
              <w:contextualSpacing w:val="0"/>
              <w:rPr>
                <w:sz w:val="20"/>
                <w:szCs w:val="20"/>
              </w:rPr>
            </w:pPr>
          </w:p>
          <w:p w14:paraId="565C9AAE" w14:textId="58D94135" w:rsidR="00047A51" w:rsidRPr="008D5656" w:rsidRDefault="00047A51" w:rsidP="00047A51">
            <w:pPr>
              <w:widowControl w:val="0"/>
              <w:contextualSpacing w:val="0"/>
              <w:rPr>
                <w:rFonts w:ascii="Calibri" w:eastAsia="Calibri" w:hAnsi="Calibri" w:cs="Calibri"/>
                <w:sz w:val="20"/>
                <w:szCs w:val="20"/>
              </w:rPr>
            </w:pPr>
            <w:proofErr w:type="gramStart"/>
            <w:r w:rsidRPr="008D5656">
              <w:rPr>
                <w:rFonts w:ascii="Calibri" w:eastAsia="Calibri" w:hAnsi="Calibri" w:cs="Calibri"/>
                <w:sz w:val="20"/>
                <w:szCs w:val="20"/>
              </w:rPr>
              <w:t>Scheduling will be completed by Brian an</w:t>
            </w:r>
            <w:r w:rsidR="008D5656" w:rsidRPr="008D5656">
              <w:rPr>
                <w:rFonts w:ascii="Calibri" w:eastAsia="Calibri" w:hAnsi="Calibri" w:cs="Calibri"/>
                <w:sz w:val="20"/>
                <w:szCs w:val="20"/>
              </w:rPr>
              <w:t>d coaches</w:t>
            </w:r>
            <w:proofErr w:type="gramEnd"/>
            <w:r w:rsidR="008D5656" w:rsidRPr="008D5656">
              <w:rPr>
                <w:rFonts w:ascii="Calibri" w:eastAsia="Calibri" w:hAnsi="Calibri" w:cs="Calibri"/>
                <w:sz w:val="20"/>
                <w:szCs w:val="20"/>
              </w:rPr>
              <w:t xml:space="preserve"> with input from KTL consultant</w:t>
            </w:r>
            <w:r w:rsidRPr="008D5656">
              <w:rPr>
                <w:rFonts w:ascii="Calibri" w:eastAsia="Calibri" w:hAnsi="Calibri" w:cs="Calibri"/>
                <w:sz w:val="20"/>
                <w:szCs w:val="20"/>
              </w:rPr>
              <w:t xml:space="preserve">. </w:t>
            </w:r>
          </w:p>
          <w:p w14:paraId="004D2798" w14:textId="77777777" w:rsidR="00BF7A92" w:rsidRPr="008D5656" w:rsidRDefault="00BF7A92" w:rsidP="004C502D">
            <w:pPr>
              <w:widowControl w:val="0"/>
              <w:rPr>
                <w:rFonts w:ascii="Calibri" w:eastAsia="Calibri" w:hAnsi="Calibri" w:cs="Calibri"/>
                <w:b/>
                <w:sz w:val="20"/>
                <w:szCs w:val="20"/>
              </w:rPr>
            </w:pPr>
          </w:p>
        </w:tc>
        <w:tc>
          <w:tcPr>
            <w:tcW w:w="3870" w:type="dxa"/>
          </w:tcPr>
          <w:p w14:paraId="71E3F9ED" w14:textId="77777777" w:rsidR="008D5656" w:rsidRDefault="008D5656" w:rsidP="00AC4293">
            <w:pPr>
              <w:widowControl w:val="0"/>
              <w:rPr>
                <w:rFonts w:asciiTheme="minorHAnsi" w:hAnsiTheme="minorHAnsi"/>
                <w:sz w:val="20"/>
                <w:szCs w:val="20"/>
              </w:rPr>
            </w:pPr>
          </w:p>
          <w:p w14:paraId="130C8299" w14:textId="77777777" w:rsidR="00BF7A92" w:rsidRPr="008D5656" w:rsidRDefault="00047A51" w:rsidP="00AC4293">
            <w:pPr>
              <w:widowControl w:val="0"/>
              <w:rPr>
                <w:rFonts w:asciiTheme="minorHAnsi" w:hAnsiTheme="minorHAnsi"/>
                <w:sz w:val="20"/>
                <w:szCs w:val="20"/>
              </w:rPr>
            </w:pPr>
            <w:r w:rsidRPr="008D5656">
              <w:rPr>
                <w:rFonts w:asciiTheme="minorHAnsi" w:hAnsiTheme="minorHAnsi"/>
                <w:sz w:val="20"/>
                <w:szCs w:val="20"/>
              </w:rPr>
              <w:t>All teachers trained in:</w:t>
            </w:r>
          </w:p>
          <w:p w14:paraId="02B2199A" w14:textId="77777777" w:rsidR="00047A51" w:rsidRPr="008D5656" w:rsidRDefault="00047A51" w:rsidP="00047A51">
            <w:pPr>
              <w:pStyle w:val="ListParagraph"/>
              <w:widowControl w:val="0"/>
              <w:numPr>
                <w:ilvl w:val="0"/>
                <w:numId w:val="13"/>
              </w:numPr>
              <w:rPr>
                <w:rFonts w:asciiTheme="minorHAnsi" w:hAnsiTheme="minorHAnsi"/>
                <w:sz w:val="20"/>
                <w:szCs w:val="20"/>
              </w:rPr>
            </w:pPr>
            <w:r w:rsidRPr="008D5656">
              <w:rPr>
                <w:rFonts w:asciiTheme="minorHAnsi" w:hAnsiTheme="minorHAnsi"/>
                <w:sz w:val="20"/>
                <w:szCs w:val="20"/>
              </w:rPr>
              <w:t>Key Comprehension</w:t>
            </w:r>
          </w:p>
          <w:p w14:paraId="713B63AA" w14:textId="77777777" w:rsidR="00047A51" w:rsidRPr="008D5656" w:rsidRDefault="00047A51" w:rsidP="00047A51">
            <w:pPr>
              <w:pStyle w:val="ListParagraph"/>
              <w:widowControl w:val="0"/>
              <w:numPr>
                <w:ilvl w:val="0"/>
                <w:numId w:val="13"/>
              </w:numPr>
              <w:rPr>
                <w:rFonts w:asciiTheme="minorHAnsi" w:hAnsiTheme="minorHAnsi"/>
                <w:sz w:val="20"/>
                <w:szCs w:val="20"/>
              </w:rPr>
            </w:pPr>
            <w:r w:rsidRPr="008D5656">
              <w:rPr>
                <w:rFonts w:asciiTheme="minorHAnsi" w:hAnsiTheme="minorHAnsi"/>
                <w:sz w:val="20"/>
                <w:szCs w:val="20"/>
              </w:rPr>
              <w:t>Key Vocabulary</w:t>
            </w:r>
          </w:p>
          <w:p w14:paraId="4EC2011E" w14:textId="77777777" w:rsidR="00047A51" w:rsidRPr="008D5656" w:rsidRDefault="00047A51" w:rsidP="00047A51">
            <w:pPr>
              <w:pStyle w:val="ListParagraph"/>
              <w:widowControl w:val="0"/>
              <w:numPr>
                <w:ilvl w:val="0"/>
                <w:numId w:val="13"/>
              </w:numPr>
              <w:rPr>
                <w:rFonts w:asciiTheme="minorHAnsi" w:hAnsiTheme="minorHAnsi"/>
                <w:sz w:val="20"/>
                <w:szCs w:val="20"/>
              </w:rPr>
            </w:pPr>
            <w:r w:rsidRPr="008D5656">
              <w:rPr>
                <w:rFonts w:asciiTheme="minorHAnsi" w:hAnsiTheme="minorHAnsi"/>
                <w:sz w:val="20"/>
                <w:szCs w:val="20"/>
              </w:rPr>
              <w:t>Keys to Content Writing</w:t>
            </w:r>
          </w:p>
          <w:p w14:paraId="5D27FFE9" w14:textId="77777777" w:rsidR="00047A51" w:rsidRPr="008D5656" w:rsidRDefault="00047A51" w:rsidP="00047A51">
            <w:pPr>
              <w:widowControl w:val="0"/>
              <w:rPr>
                <w:rFonts w:asciiTheme="minorHAnsi" w:hAnsiTheme="minorHAnsi"/>
                <w:sz w:val="20"/>
                <w:szCs w:val="20"/>
              </w:rPr>
            </w:pPr>
          </w:p>
          <w:p w14:paraId="2AF4A8FE" w14:textId="21A78578" w:rsidR="00047A51" w:rsidRPr="008D5656" w:rsidRDefault="00047A51" w:rsidP="00047A51">
            <w:pPr>
              <w:widowControl w:val="0"/>
              <w:rPr>
                <w:rFonts w:asciiTheme="minorHAnsi" w:hAnsiTheme="minorHAnsi"/>
                <w:sz w:val="20"/>
                <w:szCs w:val="20"/>
              </w:rPr>
            </w:pPr>
            <w:r w:rsidRPr="008D5656">
              <w:rPr>
                <w:rFonts w:asciiTheme="minorHAnsi" w:hAnsiTheme="minorHAnsi"/>
                <w:sz w:val="20"/>
                <w:szCs w:val="20"/>
              </w:rPr>
              <w:t xml:space="preserve">      </w:t>
            </w:r>
          </w:p>
        </w:tc>
      </w:tr>
    </w:tbl>
    <w:p w14:paraId="5331A0B0" w14:textId="77777777" w:rsidR="003B22FC" w:rsidRPr="008D5656" w:rsidRDefault="003B22FC">
      <w:pPr>
        <w:widowControl w:val="0"/>
        <w:spacing w:line="360" w:lineRule="auto"/>
        <w:rPr>
          <w:sz w:val="20"/>
          <w:szCs w:val="20"/>
        </w:rPr>
      </w:pPr>
    </w:p>
    <w:p w14:paraId="0BDB0BDB" w14:textId="77777777" w:rsidR="00252CF7" w:rsidRPr="008D5656" w:rsidRDefault="00252CF7" w:rsidP="00252CF7">
      <w:pPr>
        <w:widowControl w:val="0"/>
        <w:spacing w:line="360" w:lineRule="auto"/>
        <w:rPr>
          <w:sz w:val="20"/>
          <w:szCs w:val="20"/>
        </w:rPr>
      </w:pPr>
    </w:p>
    <w:p w14:paraId="7A727C47" w14:textId="77777777" w:rsidR="003B22FC" w:rsidRPr="008D5656" w:rsidRDefault="003B22FC">
      <w:pPr>
        <w:widowControl w:val="0"/>
        <w:spacing w:line="360" w:lineRule="auto"/>
        <w:rPr>
          <w:sz w:val="20"/>
          <w:szCs w:val="20"/>
        </w:rPr>
      </w:pPr>
    </w:p>
    <w:sectPr w:rsidR="003B22FC" w:rsidRPr="008D5656">
      <w:pgSz w:w="15840" w:h="12240"/>
      <w:pgMar w:top="1008" w:right="1152"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4CD"/>
    <w:multiLevelType w:val="hybridMultilevel"/>
    <w:tmpl w:val="F28476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7C40A4"/>
    <w:multiLevelType w:val="multilevel"/>
    <w:tmpl w:val="157A5866"/>
    <w:lvl w:ilvl="0">
      <w:start w:val="1"/>
      <w:numFmt w:val="bullet"/>
      <w:lvlText w:val="●"/>
      <w:lvlJc w:val="left"/>
      <w:pPr>
        <w:ind w:left="108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2">
    <w:nsid w:val="2A55344F"/>
    <w:multiLevelType w:val="multilevel"/>
    <w:tmpl w:val="14A0BF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A8D2B03"/>
    <w:multiLevelType w:val="multilevel"/>
    <w:tmpl w:val="A6F0D680"/>
    <w:lvl w:ilvl="0">
      <w:start w:val="1"/>
      <w:numFmt w:val="bullet"/>
      <w:lvlText w:val="➢"/>
      <w:lvlJc w:val="left"/>
      <w:pPr>
        <w:ind w:left="108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4">
    <w:nsid w:val="361E5287"/>
    <w:multiLevelType w:val="multilevel"/>
    <w:tmpl w:val="B8B45C3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38067DD2"/>
    <w:multiLevelType w:val="multilevel"/>
    <w:tmpl w:val="5AD4D8C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nsid w:val="44E30075"/>
    <w:multiLevelType w:val="multilevel"/>
    <w:tmpl w:val="4E8EF002"/>
    <w:lvl w:ilvl="0">
      <w:start w:val="1"/>
      <w:numFmt w:val="bullet"/>
      <w:lvlText w:val="●"/>
      <w:lvlJc w:val="left"/>
      <w:pPr>
        <w:ind w:left="108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7">
    <w:nsid w:val="475C5436"/>
    <w:multiLevelType w:val="multilevel"/>
    <w:tmpl w:val="45DEC01E"/>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4A805806"/>
    <w:multiLevelType w:val="hybridMultilevel"/>
    <w:tmpl w:val="764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82D3D"/>
    <w:multiLevelType w:val="multilevel"/>
    <w:tmpl w:val="8C6EFF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DD62418"/>
    <w:multiLevelType w:val="multilevel"/>
    <w:tmpl w:val="DC2047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1FA7035"/>
    <w:multiLevelType w:val="hybridMultilevel"/>
    <w:tmpl w:val="06B82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5E011E"/>
    <w:multiLevelType w:val="multilevel"/>
    <w:tmpl w:val="0FA457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A940FED"/>
    <w:multiLevelType w:val="hybridMultilevel"/>
    <w:tmpl w:val="784A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A4184"/>
    <w:multiLevelType w:val="hybridMultilevel"/>
    <w:tmpl w:val="25FA7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6"/>
  </w:num>
  <w:num w:numId="3">
    <w:abstractNumId w:val="1"/>
  </w:num>
  <w:num w:numId="4">
    <w:abstractNumId w:val="12"/>
  </w:num>
  <w:num w:numId="5">
    <w:abstractNumId w:val="5"/>
  </w:num>
  <w:num w:numId="6">
    <w:abstractNumId w:val="9"/>
  </w:num>
  <w:num w:numId="7">
    <w:abstractNumId w:val="10"/>
  </w:num>
  <w:num w:numId="8">
    <w:abstractNumId w:val="2"/>
  </w:num>
  <w:num w:numId="9">
    <w:abstractNumId w:val="4"/>
  </w:num>
  <w:num w:numId="10">
    <w:abstractNumId w:val="13"/>
  </w:num>
  <w:num w:numId="11">
    <w:abstractNumId w:val="8"/>
  </w:num>
  <w:num w:numId="12">
    <w:abstractNumId w:val="0"/>
  </w:num>
  <w:num w:numId="13">
    <w:abstractNumId w:val="1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FC"/>
    <w:rsid w:val="00043080"/>
    <w:rsid w:val="00047A51"/>
    <w:rsid w:val="000A6C13"/>
    <w:rsid w:val="001A6B38"/>
    <w:rsid w:val="00252CF7"/>
    <w:rsid w:val="0027608D"/>
    <w:rsid w:val="00340CA8"/>
    <w:rsid w:val="0037415F"/>
    <w:rsid w:val="003B22FC"/>
    <w:rsid w:val="004C502D"/>
    <w:rsid w:val="005646A2"/>
    <w:rsid w:val="00631C9E"/>
    <w:rsid w:val="006C740B"/>
    <w:rsid w:val="007B164B"/>
    <w:rsid w:val="008B2F7D"/>
    <w:rsid w:val="008D5656"/>
    <w:rsid w:val="009D1F0E"/>
    <w:rsid w:val="00AC4293"/>
    <w:rsid w:val="00B704D1"/>
    <w:rsid w:val="00BC7D2A"/>
    <w:rsid w:val="00BF7A92"/>
    <w:rsid w:val="00DC2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F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252CF7"/>
    <w:pPr>
      <w:ind w:left="720"/>
      <w:contextualSpacing/>
    </w:pPr>
  </w:style>
  <w:style w:type="paragraph" w:styleId="NormalWeb">
    <w:name w:val="Normal (Web)"/>
    <w:basedOn w:val="Normal"/>
    <w:uiPriority w:val="99"/>
    <w:semiHidden/>
    <w:unhideWhenUsed/>
    <w:rsid w:val="005646A2"/>
    <w:pPr>
      <w:spacing w:before="100" w:beforeAutospacing="1" w:after="100" w:afterAutospacing="1"/>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8D5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6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252CF7"/>
    <w:pPr>
      <w:ind w:left="720"/>
      <w:contextualSpacing/>
    </w:pPr>
  </w:style>
  <w:style w:type="paragraph" w:styleId="NormalWeb">
    <w:name w:val="Normal (Web)"/>
    <w:basedOn w:val="Normal"/>
    <w:uiPriority w:val="99"/>
    <w:semiHidden/>
    <w:unhideWhenUsed/>
    <w:rsid w:val="005646A2"/>
    <w:pPr>
      <w:spacing w:before="100" w:beforeAutospacing="1" w:after="100" w:afterAutospacing="1"/>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8D5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6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08533">
      <w:bodyDiv w:val="1"/>
      <w:marLeft w:val="0"/>
      <w:marRight w:val="0"/>
      <w:marTop w:val="0"/>
      <w:marBottom w:val="0"/>
      <w:divBdr>
        <w:top w:val="none" w:sz="0" w:space="0" w:color="auto"/>
        <w:left w:val="none" w:sz="0" w:space="0" w:color="auto"/>
        <w:bottom w:val="none" w:sz="0" w:space="0" w:color="auto"/>
        <w:right w:val="none" w:sz="0" w:space="0" w:color="auto"/>
      </w:divBdr>
      <w:divsChild>
        <w:div w:id="1595749567">
          <w:marLeft w:val="0"/>
          <w:marRight w:val="0"/>
          <w:marTop w:val="0"/>
          <w:marBottom w:val="0"/>
          <w:divBdr>
            <w:top w:val="none" w:sz="0" w:space="0" w:color="auto"/>
            <w:left w:val="none" w:sz="0" w:space="0" w:color="auto"/>
            <w:bottom w:val="none" w:sz="0" w:space="0" w:color="auto"/>
            <w:right w:val="none" w:sz="0" w:space="0" w:color="auto"/>
          </w:divBdr>
          <w:divsChild>
            <w:div w:id="447897559">
              <w:marLeft w:val="0"/>
              <w:marRight w:val="0"/>
              <w:marTop w:val="0"/>
              <w:marBottom w:val="0"/>
              <w:divBdr>
                <w:top w:val="none" w:sz="0" w:space="0" w:color="auto"/>
                <w:left w:val="none" w:sz="0" w:space="0" w:color="auto"/>
                <w:bottom w:val="none" w:sz="0" w:space="0" w:color="auto"/>
                <w:right w:val="none" w:sz="0" w:space="0" w:color="auto"/>
              </w:divBdr>
              <w:divsChild>
                <w:div w:id="50007552">
                  <w:marLeft w:val="0"/>
                  <w:marRight w:val="0"/>
                  <w:marTop w:val="0"/>
                  <w:marBottom w:val="0"/>
                  <w:divBdr>
                    <w:top w:val="none" w:sz="0" w:space="0" w:color="auto"/>
                    <w:left w:val="none" w:sz="0" w:space="0" w:color="auto"/>
                    <w:bottom w:val="none" w:sz="0" w:space="0" w:color="auto"/>
                    <w:right w:val="none" w:sz="0" w:space="0" w:color="auto"/>
                  </w:divBdr>
                  <w:divsChild>
                    <w:div w:id="14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Joan Sedita</cp:lastModifiedBy>
  <cp:revision>2</cp:revision>
  <dcterms:created xsi:type="dcterms:W3CDTF">2016-10-11T19:53:00Z</dcterms:created>
  <dcterms:modified xsi:type="dcterms:W3CDTF">2016-10-11T19:53:00Z</dcterms:modified>
</cp:coreProperties>
</file>