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E960" w14:textId="77777777" w:rsidR="00CB795D" w:rsidRPr="00E71852" w:rsidRDefault="00CB795D" w:rsidP="00CB795D">
      <w:pPr>
        <w:rPr>
          <w:b/>
          <w:szCs w:val="24"/>
        </w:rPr>
      </w:pPr>
      <w:r>
        <w:rPr>
          <w:b/>
          <w:noProof/>
          <w:szCs w:val="24"/>
          <w:lang w:eastAsia="en-US"/>
        </w:rPr>
        <mc:AlternateContent>
          <mc:Choice Requires="wps">
            <w:drawing>
              <wp:anchor distT="0" distB="0" distL="114300" distR="114300" simplePos="0" relativeHeight="251659264" behindDoc="0" locked="0" layoutInCell="1" allowOverlap="1" wp14:anchorId="30659ED6" wp14:editId="458B442B">
                <wp:simplePos x="0" y="0"/>
                <wp:positionH relativeFrom="column">
                  <wp:posOffset>1651635</wp:posOffset>
                </wp:positionH>
                <wp:positionV relativeFrom="paragraph">
                  <wp:posOffset>208280</wp:posOffset>
                </wp:positionV>
                <wp:extent cx="37719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4969E9" w14:textId="77777777" w:rsidR="00CB795D" w:rsidRPr="00E71852" w:rsidRDefault="00CB795D" w:rsidP="00CB795D">
                            <w:pPr>
                              <w:jc w:val="center"/>
                              <w:rPr>
                                <w:b/>
                                <w:sz w:val="28"/>
                                <w:szCs w:val="28"/>
                              </w:rPr>
                            </w:pPr>
                            <w:r w:rsidRPr="00E71852">
                              <w:rPr>
                                <w:b/>
                                <w:sz w:val="28"/>
                                <w:szCs w:val="28"/>
                              </w:rPr>
                              <w:t>Keys to Literacy</w:t>
                            </w:r>
                            <w:r>
                              <w:rPr>
                                <w:b/>
                                <w:sz w:val="28"/>
                                <w:szCs w:val="28"/>
                              </w:rPr>
                              <w:t xml:space="preserve"> Train-the-Trainer</w:t>
                            </w:r>
                          </w:p>
                          <w:p w14:paraId="6E70FB2A" w14:textId="77777777" w:rsidR="00CB795D" w:rsidRPr="00E71852" w:rsidRDefault="00CB795D" w:rsidP="00CB795D">
                            <w:pPr>
                              <w:jc w:val="center"/>
                              <w:rPr>
                                <w:b/>
                                <w:sz w:val="28"/>
                                <w:szCs w:val="28"/>
                              </w:rPr>
                            </w:pPr>
                            <w:r w:rsidRPr="00E71852">
                              <w:rPr>
                                <w:b/>
                                <w:sz w:val="28"/>
                                <w:szCs w:val="28"/>
                              </w:rPr>
                              <w:t>Information About Level I Trainers</w:t>
                            </w:r>
                          </w:p>
                          <w:p w14:paraId="7F606D45" w14:textId="77777777" w:rsidR="00CB795D" w:rsidRDefault="00CB795D" w:rsidP="00CB7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659ED6" id="_x0000_t202" coordsize="21600,21600" o:spt="202" path="m,l,21600r21600,l21600,xe">
                <v:stroke joinstyle="miter"/>
                <v:path gradientshapeok="t" o:connecttype="rect"/>
              </v:shapetype>
              <v:shape id="Text Box 2" o:spid="_x0000_s1026" type="#_x0000_t202" style="position:absolute;margin-left:130.05pt;margin-top:16.4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" filled="f" stroked="f">
                <v:textbox>
                  <w:txbxContent>
                    <w:p w14:paraId="6F4969E9" w14:textId="77777777" w:rsidR="00CB795D" w:rsidRPr="00E71852" w:rsidRDefault="00CB795D" w:rsidP="00CB795D">
                      <w:pPr>
                        <w:jc w:val="center"/>
                        <w:rPr>
                          <w:b/>
                          <w:sz w:val="28"/>
                          <w:szCs w:val="28"/>
                        </w:rPr>
                      </w:pPr>
                      <w:r w:rsidRPr="00E71852">
                        <w:rPr>
                          <w:b/>
                          <w:sz w:val="28"/>
                          <w:szCs w:val="28"/>
                        </w:rPr>
                        <w:t>Keys to Literacy</w:t>
                      </w:r>
                      <w:r>
                        <w:rPr>
                          <w:b/>
                          <w:sz w:val="28"/>
                          <w:szCs w:val="28"/>
                        </w:rPr>
                        <w:t xml:space="preserve"> Train-the-Trainer</w:t>
                      </w:r>
                    </w:p>
                    <w:p w14:paraId="6E70FB2A" w14:textId="77777777" w:rsidR="00CB795D" w:rsidRPr="00E71852" w:rsidRDefault="00CB795D" w:rsidP="00CB795D">
                      <w:pPr>
                        <w:jc w:val="center"/>
                        <w:rPr>
                          <w:b/>
                          <w:sz w:val="28"/>
                          <w:szCs w:val="28"/>
                        </w:rPr>
                      </w:pPr>
                      <w:r w:rsidRPr="00E71852">
                        <w:rPr>
                          <w:b/>
                          <w:sz w:val="28"/>
                          <w:szCs w:val="28"/>
                        </w:rPr>
                        <w:t>Information About Level I Trainers</w:t>
                      </w:r>
                    </w:p>
                    <w:p w14:paraId="7F606D45" w14:textId="77777777" w:rsidR="00CB795D" w:rsidRDefault="00CB795D" w:rsidP="00CB795D"/>
                  </w:txbxContent>
                </v:textbox>
                <w10:wrap type="square"/>
              </v:shape>
            </w:pict>
          </mc:Fallback>
        </mc:AlternateContent>
      </w:r>
      <w:r>
        <w:rPr>
          <w:b/>
          <w:noProof/>
          <w:szCs w:val="24"/>
          <w:lang w:eastAsia="en-US"/>
        </w:rPr>
        <w:drawing>
          <wp:inline distT="0" distB="0" distL="0" distR="0" wp14:anchorId="0AC309F4" wp14:editId="7761916E">
            <wp:extent cx="1308735" cy="981552"/>
            <wp:effectExtent l="0" t="0" r="0" b="9525"/>
            <wp:docPr id="1" name="Picture 1" descr="Macintosh HD:Users:joan:Desktop:KeysToLiteracy:New Logo:BlackWhit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Desktop:KeysToLiteracy:New Logo:BlackWhite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9873" cy="982406"/>
                    </a:xfrm>
                    <a:prstGeom prst="rect">
                      <a:avLst/>
                    </a:prstGeom>
                    <a:noFill/>
                    <a:ln>
                      <a:noFill/>
                    </a:ln>
                  </pic:spPr>
                </pic:pic>
              </a:graphicData>
            </a:graphic>
          </wp:inline>
        </w:drawing>
      </w:r>
    </w:p>
    <w:p w14:paraId="6EA1E4B5" w14:textId="77777777" w:rsidR="00CB795D" w:rsidRPr="00024187" w:rsidRDefault="00CB795D" w:rsidP="00CB795D">
      <w:pPr>
        <w:ind w:firstLine="720"/>
        <w:rPr>
          <w:sz w:val="20"/>
        </w:rPr>
      </w:pPr>
      <w:r w:rsidRPr="00024187">
        <w:rPr>
          <w:sz w:val="20"/>
        </w:rPr>
        <w:t>In addition to on</w:t>
      </w:r>
      <w:r>
        <w:rPr>
          <w:sz w:val="20"/>
        </w:rPr>
        <w:t>-</w:t>
      </w:r>
      <w:r w:rsidRPr="00024187">
        <w:rPr>
          <w:sz w:val="20"/>
        </w:rPr>
        <w:t xml:space="preserve">site training that is delivered by our staff, Keys to Literacy offers a Train-The-Trainer (TTT) option for education organizations that want to use in-house staff to provide training to teachers. </w:t>
      </w:r>
    </w:p>
    <w:p w14:paraId="53CFF5FA" w14:textId="77777777" w:rsidR="00CB795D" w:rsidRPr="00024187" w:rsidRDefault="00CB795D" w:rsidP="00CB795D">
      <w:pPr>
        <w:rPr>
          <w:sz w:val="20"/>
        </w:rPr>
      </w:pPr>
    </w:p>
    <w:p w14:paraId="6C1C6C55" w14:textId="77777777" w:rsidR="00CB795D" w:rsidRPr="00024187" w:rsidRDefault="00CB795D" w:rsidP="00CB795D">
      <w:pPr>
        <w:ind w:firstLine="720"/>
        <w:rPr>
          <w:sz w:val="20"/>
        </w:rPr>
      </w:pPr>
      <w:r w:rsidRPr="00024187">
        <w:rPr>
          <w:sz w:val="20"/>
        </w:rPr>
        <w:t xml:space="preserve">Our Train-The-Trainer </w:t>
      </w:r>
      <w:r>
        <w:rPr>
          <w:sz w:val="20"/>
        </w:rPr>
        <w:t>option</w:t>
      </w:r>
      <w:r w:rsidRPr="00024187">
        <w:rPr>
          <w:sz w:val="20"/>
        </w:rPr>
        <w:t xml:space="preserve"> enables a </w:t>
      </w:r>
      <w:r w:rsidRPr="00024187">
        <w:rPr>
          <w:b/>
          <w:sz w:val="20"/>
        </w:rPr>
        <w:t>Licensed Level I Trainer</w:t>
      </w:r>
      <w:r>
        <w:rPr>
          <w:sz w:val="20"/>
        </w:rPr>
        <w:t xml:space="preserve"> </w:t>
      </w:r>
      <w:r w:rsidRPr="00024187">
        <w:rPr>
          <w:sz w:val="20"/>
        </w:rPr>
        <w:t xml:space="preserve">to deliver professional development for our </w:t>
      </w:r>
      <w:r w:rsidRPr="00024187">
        <w:rPr>
          <w:i/>
          <w:sz w:val="20"/>
        </w:rPr>
        <w:t>Key Comprehension Routine</w:t>
      </w:r>
      <w:r w:rsidRPr="00024187">
        <w:rPr>
          <w:sz w:val="20"/>
        </w:rPr>
        <w:t xml:space="preserve">, </w:t>
      </w:r>
      <w:r w:rsidRPr="00024187">
        <w:rPr>
          <w:i/>
          <w:sz w:val="20"/>
        </w:rPr>
        <w:t xml:space="preserve">Key Vocabulary Routine, </w:t>
      </w:r>
      <w:r w:rsidRPr="00024187">
        <w:rPr>
          <w:sz w:val="20"/>
        </w:rPr>
        <w:t xml:space="preserve">and </w:t>
      </w:r>
      <w:r>
        <w:rPr>
          <w:i/>
          <w:sz w:val="20"/>
        </w:rPr>
        <w:t xml:space="preserve">Keys to </w:t>
      </w:r>
      <w:r w:rsidRPr="00024187">
        <w:rPr>
          <w:i/>
          <w:sz w:val="20"/>
        </w:rPr>
        <w:t>Writing</w:t>
      </w:r>
      <w:r w:rsidRPr="00024187">
        <w:rPr>
          <w:sz w:val="20"/>
        </w:rPr>
        <w:t xml:space="preserve"> </w:t>
      </w:r>
      <w:r>
        <w:rPr>
          <w:sz w:val="20"/>
        </w:rPr>
        <w:t>routines</w:t>
      </w:r>
      <w:r w:rsidRPr="00024187">
        <w:rPr>
          <w:sz w:val="20"/>
        </w:rPr>
        <w:t xml:space="preserve"> using a hybrid-online model that combines face-to-face training with an online course. A Licensed Level I Trainer can also conduct Administrator Training, follow up professional development to teachers (i.e., guided practice or small group share sessions), and support to individuals who have been trained as building-based coaches for</w:t>
      </w:r>
      <w:r>
        <w:rPr>
          <w:sz w:val="20"/>
        </w:rPr>
        <w:t xml:space="preserve"> KTL routines</w:t>
      </w:r>
      <w:r w:rsidRPr="00024187">
        <w:rPr>
          <w:sz w:val="20"/>
        </w:rPr>
        <w:t>. A Level I Trainer does not deliver coach training; this is only provided by Keys to Literacy trainers.</w:t>
      </w:r>
    </w:p>
    <w:p w14:paraId="1974E407" w14:textId="77777777" w:rsidR="00CB795D" w:rsidRPr="00024187" w:rsidRDefault="00CB795D" w:rsidP="00CB795D">
      <w:pPr>
        <w:rPr>
          <w:sz w:val="20"/>
        </w:rPr>
      </w:pPr>
    </w:p>
    <w:p w14:paraId="345CB0CB" w14:textId="77777777" w:rsidR="00CB795D" w:rsidRPr="00024187" w:rsidRDefault="00CB795D" w:rsidP="00CB795D">
      <w:pPr>
        <w:ind w:firstLine="720"/>
        <w:rPr>
          <w:b/>
          <w:sz w:val="20"/>
        </w:rPr>
      </w:pPr>
      <w:r w:rsidRPr="00024187">
        <w:rPr>
          <w:sz w:val="20"/>
        </w:rPr>
        <w:t xml:space="preserve">Upon completing all stages of our TTT </w:t>
      </w:r>
      <w:r>
        <w:rPr>
          <w:sz w:val="20"/>
        </w:rPr>
        <w:t>professional development</w:t>
      </w:r>
      <w:r w:rsidRPr="00024187">
        <w:rPr>
          <w:sz w:val="20"/>
        </w:rPr>
        <w:t xml:space="preserve">, Licensed Level I Trainers can deliver training for their sponsoring organization, such as a school district, educational organization, or state department of education. Level I Trainers are not approved to deliver professional development for our </w:t>
      </w:r>
      <w:r>
        <w:rPr>
          <w:sz w:val="20"/>
        </w:rPr>
        <w:t>routines</w:t>
      </w:r>
      <w:r w:rsidRPr="00024187">
        <w:rPr>
          <w:sz w:val="20"/>
        </w:rPr>
        <w:t xml:space="preserve"> as a “trainer for hire” or as an independent trainer. </w:t>
      </w:r>
      <w:r w:rsidRPr="00024187">
        <w:rPr>
          <w:b/>
          <w:sz w:val="20"/>
        </w:rPr>
        <w:t xml:space="preserve">Sponsoring organizations are required to provide Keys to Literacy a set fee </w:t>
      </w:r>
      <w:r>
        <w:rPr>
          <w:b/>
          <w:sz w:val="20"/>
        </w:rPr>
        <w:t>($100</w:t>
      </w:r>
      <w:r w:rsidRPr="00024187">
        <w:rPr>
          <w:b/>
          <w:sz w:val="20"/>
        </w:rPr>
        <w:t xml:space="preserve">) for each teacher that is trained by a Licensed Level I Trainer. That fee covers the cost of a training book and the online course. </w:t>
      </w:r>
    </w:p>
    <w:p w14:paraId="62F723D3" w14:textId="77777777" w:rsidR="00CB795D" w:rsidRDefault="00CB795D" w:rsidP="00CB795D">
      <w:pPr>
        <w:ind w:firstLine="720"/>
        <w:rPr>
          <w:sz w:val="20"/>
        </w:rPr>
      </w:pPr>
    </w:p>
    <w:p w14:paraId="3E264BD1" w14:textId="77777777" w:rsidR="00CB795D" w:rsidRPr="006E1A08" w:rsidRDefault="00CB795D" w:rsidP="00CB795D">
      <w:pPr>
        <w:jc w:val="center"/>
        <w:rPr>
          <w:b/>
          <w:sz w:val="22"/>
          <w:szCs w:val="22"/>
        </w:rPr>
      </w:pPr>
      <w:r>
        <w:rPr>
          <w:b/>
          <w:sz w:val="22"/>
          <w:szCs w:val="22"/>
        </w:rPr>
        <w:t>Train</w:t>
      </w:r>
      <w:r w:rsidRPr="006E1A08">
        <w:rPr>
          <w:b/>
          <w:sz w:val="22"/>
          <w:szCs w:val="22"/>
        </w:rPr>
        <w:t xml:space="preserve">-The-Trainer </w:t>
      </w:r>
      <w:r>
        <w:rPr>
          <w:b/>
          <w:sz w:val="22"/>
          <w:szCs w:val="22"/>
        </w:rPr>
        <w:t xml:space="preserve">(TTT) </w:t>
      </w:r>
    </w:p>
    <w:p w14:paraId="5E37558F" w14:textId="77777777" w:rsidR="00CB795D" w:rsidRPr="00986707" w:rsidRDefault="00CB795D" w:rsidP="00CB795D">
      <w:pPr>
        <w:rPr>
          <w:sz w:val="20"/>
          <w:u w:val="single"/>
        </w:rPr>
      </w:pPr>
      <w:r w:rsidRPr="006E1A08">
        <w:rPr>
          <w:sz w:val="20"/>
          <w:u w:val="single"/>
        </w:rPr>
        <w:t xml:space="preserve"> </w:t>
      </w:r>
    </w:p>
    <w:p w14:paraId="0BDA377A" w14:textId="77777777" w:rsidR="00CB795D" w:rsidRPr="00024187" w:rsidRDefault="00CB795D" w:rsidP="00CB795D">
      <w:pPr>
        <w:rPr>
          <w:sz w:val="20"/>
        </w:rPr>
      </w:pPr>
      <w:r>
        <w:rPr>
          <w:sz w:val="20"/>
        </w:rPr>
        <w:t xml:space="preserve">In order to become a licensed </w:t>
      </w:r>
      <w:proofErr w:type="gramStart"/>
      <w:r>
        <w:rPr>
          <w:sz w:val="20"/>
        </w:rPr>
        <w:t>Level</w:t>
      </w:r>
      <w:proofErr w:type="gramEnd"/>
      <w:r>
        <w:rPr>
          <w:sz w:val="20"/>
        </w:rPr>
        <w:t xml:space="preserve"> I Trainer, participants must attend a five-day TTT session that combines elements from initial teacher training, coach training, and TTT training. Five-day TTT sessions can be scheduled on-site at districts, or participants may attend open TTT sessions that are offered at various times during the year. There is a separate, five-day session for EACH Keys to Literacy routine. </w:t>
      </w:r>
    </w:p>
    <w:p w14:paraId="4D8F05B5" w14:textId="77777777" w:rsidR="00CB795D" w:rsidRPr="00260F5D" w:rsidRDefault="00CB795D" w:rsidP="00CB795D">
      <w:pPr>
        <w:rPr>
          <w:sz w:val="20"/>
          <w:u w:val="single"/>
        </w:rPr>
      </w:pPr>
    </w:p>
    <w:p w14:paraId="02DAC80D" w14:textId="77777777" w:rsidR="00CB795D" w:rsidRPr="00B8772D" w:rsidRDefault="00CB795D" w:rsidP="00CB795D">
      <w:pPr>
        <w:jc w:val="center"/>
        <w:rPr>
          <w:b/>
          <w:sz w:val="22"/>
          <w:szCs w:val="22"/>
        </w:rPr>
      </w:pPr>
      <w:r w:rsidRPr="00B8772D">
        <w:rPr>
          <w:b/>
          <w:sz w:val="22"/>
          <w:szCs w:val="22"/>
        </w:rPr>
        <w:t>Obtaining and Maintaining Level I Trainer Licensure</w:t>
      </w:r>
    </w:p>
    <w:p w14:paraId="1E393F4A" w14:textId="77777777" w:rsidR="00CB795D" w:rsidRPr="00260F5D" w:rsidRDefault="00CB795D" w:rsidP="00CB795D">
      <w:pPr>
        <w:rPr>
          <w:sz w:val="20"/>
          <w:u w:val="single"/>
        </w:rPr>
      </w:pPr>
    </w:p>
    <w:p w14:paraId="153DC5F1" w14:textId="77777777" w:rsidR="00CB795D" w:rsidRPr="00024187" w:rsidRDefault="00CB795D" w:rsidP="00CB795D">
      <w:pPr>
        <w:ind w:firstLine="720"/>
        <w:rPr>
          <w:sz w:val="20"/>
        </w:rPr>
      </w:pPr>
      <w:r w:rsidRPr="00024187">
        <w:rPr>
          <w:sz w:val="20"/>
        </w:rPr>
        <w:t xml:space="preserve">The sponsoring education organization should first identify qualified individuals to deliver the Level I training for the organization and have them complete a Level I Trainer Information Sheet and send it to Keys to Literacy. </w:t>
      </w:r>
    </w:p>
    <w:p w14:paraId="7DDF60AD" w14:textId="77777777" w:rsidR="00CB795D" w:rsidRPr="00024187" w:rsidRDefault="00CB795D" w:rsidP="00CB795D">
      <w:pPr>
        <w:rPr>
          <w:sz w:val="20"/>
        </w:rPr>
      </w:pPr>
    </w:p>
    <w:p w14:paraId="7D8CBA8A" w14:textId="77777777" w:rsidR="00CB795D" w:rsidRPr="00024187" w:rsidRDefault="00CB795D" w:rsidP="00CB795D">
      <w:pPr>
        <w:ind w:firstLine="720"/>
        <w:rPr>
          <w:sz w:val="20"/>
        </w:rPr>
      </w:pPr>
      <w:r w:rsidRPr="00024187">
        <w:rPr>
          <w:sz w:val="20"/>
        </w:rPr>
        <w:t>Keys to Literacy believes that educators who participate in our professional development should expect trainers who have significant background in literacy instruction, experience in schools, experience with delivery of teacher training, and a passion for improving student literacy skills by improving teacher instructional methods. As a result, we suggest that applicants have the following background knowledge and experience:</w:t>
      </w:r>
    </w:p>
    <w:p w14:paraId="1ADD3D57" w14:textId="77777777" w:rsidR="00CB795D" w:rsidRPr="00024187" w:rsidRDefault="00CB795D" w:rsidP="00CB795D">
      <w:pPr>
        <w:rPr>
          <w:sz w:val="20"/>
        </w:rPr>
      </w:pPr>
    </w:p>
    <w:p w14:paraId="3486FA2A" w14:textId="77777777" w:rsidR="00CB795D" w:rsidRPr="00024187" w:rsidRDefault="00CB795D" w:rsidP="00CB795D">
      <w:pPr>
        <w:pStyle w:val="ListParagraph"/>
        <w:numPr>
          <w:ilvl w:val="0"/>
          <w:numId w:val="1"/>
        </w:numPr>
        <w:rPr>
          <w:rFonts w:asciiTheme="minorHAnsi" w:hAnsiTheme="minorHAnsi"/>
          <w:sz w:val="20"/>
        </w:rPr>
      </w:pPr>
      <w:r w:rsidRPr="00024187">
        <w:rPr>
          <w:rFonts w:asciiTheme="minorHAnsi" w:hAnsiTheme="minorHAnsi"/>
          <w:sz w:val="20"/>
        </w:rPr>
        <w:t>Experience teaching students in grades 1-12.</w:t>
      </w:r>
    </w:p>
    <w:p w14:paraId="3937E2A4" w14:textId="77777777" w:rsidR="00CB795D" w:rsidRPr="00024187" w:rsidDel="00373042" w:rsidRDefault="00CB795D" w:rsidP="00CB795D">
      <w:pPr>
        <w:pStyle w:val="ListParagraph"/>
        <w:numPr>
          <w:ilvl w:val="0"/>
          <w:numId w:val="1"/>
        </w:numPr>
        <w:rPr>
          <w:rFonts w:asciiTheme="minorHAnsi" w:eastAsiaTheme="minorEastAsia" w:hAnsiTheme="minorHAnsi" w:cstheme="minorBidi"/>
          <w:sz w:val="20"/>
          <w:lang w:eastAsia="ja-JP"/>
        </w:rPr>
      </w:pPr>
      <w:r w:rsidRPr="00024187">
        <w:rPr>
          <w:rFonts w:asciiTheme="minorHAnsi" w:hAnsiTheme="minorHAnsi"/>
          <w:sz w:val="20"/>
        </w:rPr>
        <w:t xml:space="preserve">Prior experience delivering formal professional development to groups of teachers </w:t>
      </w:r>
    </w:p>
    <w:p w14:paraId="2FFE8F10" w14:textId="77777777" w:rsidR="00CB795D" w:rsidRPr="00024187" w:rsidRDefault="00CB795D" w:rsidP="00CB795D">
      <w:pPr>
        <w:pStyle w:val="ListParagraph"/>
        <w:numPr>
          <w:ilvl w:val="0"/>
          <w:numId w:val="3"/>
        </w:numPr>
        <w:rPr>
          <w:sz w:val="20"/>
        </w:rPr>
      </w:pPr>
      <w:r w:rsidRPr="00024187">
        <w:rPr>
          <w:sz w:val="20"/>
        </w:rPr>
        <w:t xml:space="preserve">Background knowledge about research-based methods for teaching literacy </w:t>
      </w:r>
    </w:p>
    <w:p w14:paraId="53C3185A" w14:textId="77777777" w:rsidR="00CB795D" w:rsidRPr="00024187" w:rsidRDefault="00CB795D" w:rsidP="00CB795D">
      <w:pPr>
        <w:ind w:left="360"/>
        <w:rPr>
          <w:sz w:val="20"/>
        </w:rPr>
      </w:pPr>
    </w:p>
    <w:p w14:paraId="7E8A0FBB" w14:textId="77777777" w:rsidR="00CB795D" w:rsidRPr="00024187" w:rsidRDefault="00CB795D" w:rsidP="00CB795D">
      <w:pPr>
        <w:rPr>
          <w:sz w:val="20"/>
          <w:u w:val="single"/>
        </w:rPr>
      </w:pPr>
      <w:r w:rsidRPr="00024187">
        <w:rPr>
          <w:sz w:val="20"/>
          <w:u w:val="single"/>
        </w:rPr>
        <w:t>Licensing</w:t>
      </w:r>
    </w:p>
    <w:p w14:paraId="118A6D60" w14:textId="77777777" w:rsidR="00CB795D" w:rsidRPr="00024187" w:rsidRDefault="00CB795D" w:rsidP="00CB795D">
      <w:pPr>
        <w:rPr>
          <w:sz w:val="20"/>
        </w:rPr>
      </w:pPr>
    </w:p>
    <w:p w14:paraId="0692B9D8" w14:textId="77777777" w:rsidR="00CB795D" w:rsidRPr="00024187" w:rsidRDefault="00CB795D" w:rsidP="00CB795D">
      <w:pPr>
        <w:ind w:firstLine="720"/>
        <w:rPr>
          <w:sz w:val="20"/>
        </w:rPr>
      </w:pPr>
      <w:r w:rsidRPr="00024187">
        <w:rPr>
          <w:sz w:val="20"/>
        </w:rPr>
        <w:t xml:space="preserve">Once a Level I Trainer has successfully completed the training stages, he/she will be granted a one-year renewable license to be a Level I Trainer for the </w:t>
      </w:r>
      <w:r>
        <w:rPr>
          <w:sz w:val="20"/>
        </w:rPr>
        <w:t>KTL routine</w:t>
      </w:r>
      <w:r w:rsidRPr="00024187">
        <w:rPr>
          <w:sz w:val="20"/>
        </w:rPr>
        <w:t xml:space="preserve"> and can begin delivering professi</w:t>
      </w:r>
      <w:r>
        <w:rPr>
          <w:sz w:val="20"/>
        </w:rPr>
        <w:t>onal development for the routine</w:t>
      </w:r>
      <w:r w:rsidRPr="00024187">
        <w:rPr>
          <w:sz w:val="20"/>
        </w:rPr>
        <w:t xml:space="preserve">. </w:t>
      </w:r>
    </w:p>
    <w:p w14:paraId="45F04F43" w14:textId="77777777" w:rsidR="00CB795D" w:rsidRPr="00024187" w:rsidRDefault="00CB795D" w:rsidP="00CB795D">
      <w:pPr>
        <w:ind w:firstLine="720"/>
        <w:rPr>
          <w:sz w:val="20"/>
        </w:rPr>
      </w:pPr>
    </w:p>
    <w:p w14:paraId="2F1D953B" w14:textId="77777777" w:rsidR="00CB795D" w:rsidRPr="00024187" w:rsidRDefault="00CB795D" w:rsidP="00CB795D">
      <w:pPr>
        <w:ind w:firstLine="720"/>
        <w:rPr>
          <w:sz w:val="20"/>
        </w:rPr>
      </w:pPr>
      <w:r w:rsidRPr="00024187">
        <w:rPr>
          <w:sz w:val="20"/>
        </w:rPr>
        <w:t xml:space="preserve">The sponsoring education organization will also become licensed to sponsor professional development delivered by the licensed Level I Trainer. </w:t>
      </w:r>
    </w:p>
    <w:p w14:paraId="1CF2D4BF" w14:textId="77777777" w:rsidR="00CB795D" w:rsidRPr="00024187" w:rsidRDefault="00CB795D" w:rsidP="00CB795D">
      <w:pPr>
        <w:rPr>
          <w:sz w:val="20"/>
        </w:rPr>
      </w:pPr>
    </w:p>
    <w:p w14:paraId="2AD874D6" w14:textId="77777777" w:rsidR="00CB795D" w:rsidRPr="00024187" w:rsidRDefault="00CB795D" w:rsidP="00CB795D">
      <w:pPr>
        <w:ind w:firstLine="720"/>
        <w:rPr>
          <w:sz w:val="20"/>
        </w:rPr>
      </w:pPr>
      <w:r w:rsidRPr="00024187">
        <w:rPr>
          <w:sz w:val="20"/>
        </w:rPr>
        <w:lastRenderedPageBreak/>
        <w:t xml:space="preserve">The license will be automatically renewed on an annual basis unless the trainer, the education organization, or Keys to Literacy decides to terminate the license agreement under the terms stated in the licensing agreement. </w:t>
      </w:r>
    </w:p>
    <w:p w14:paraId="4D06FA3A" w14:textId="77777777" w:rsidR="00CB795D" w:rsidRPr="006910D9" w:rsidRDefault="00CB795D" w:rsidP="00CB795D">
      <w:pPr>
        <w:rPr>
          <w:sz w:val="18"/>
          <w:szCs w:val="18"/>
        </w:rPr>
      </w:pPr>
    </w:p>
    <w:p w14:paraId="1FBA5DA9" w14:textId="77777777" w:rsidR="00CB795D" w:rsidRPr="00024187" w:rsidRDefault="00CB795D" w:rsidP="00CB795D">
      <w:pPr>
        <w:ind w:firstLine="720"/>
        <w:rPr>
          <w:sz w:val="20"/>
        </w:rPr>
      </w:pPr>
      <w:r w:rsidRPr="00024187">
        <w:rPr>
          <w:sz w:val="20"/>
        </w:rPr>
        <w:t xml:space="preserve">The Level I Trainer and sponsoring educational organization should, to the best of their ability, meet the following requirements: </w:t>
      </w:r>
    </w:p>
    <w:p w14:paraId="4BA7E706" w14:textId="77777777" w:rsidR="00CB795D" w:rsidRPr="00024187" w:rsidRDefault="00CB795D" w:rsidP="00CB795D">
      <w:pPr>
        <w:ind w:left="360"/>
        <w:rPr>
          <w:sz w:val="20"/>
        </w:rPr>
      </w:pPr>
    </w:p>
    <w:p w14:paraId="0356A7BA" w14:textId="77777777" w:rsidR="00CB795D" w:rsidRPr="00024187" w:rsidRDefault="00CB795D" w:rsidP="00CB795D">
      <w:pPr>
        <w:pStyle w:val="ListParagraph"/>
        <w:numPr>
          <w:ilvl w:val="0"/>
          <w:numId w:val="2"/>
        </w:numPr>
        <w:rPr>
          <w:rFonts w:asciiTheme="minorHAnsi" w:hAnsiTheme="minorHAnsi"/>
          <w:sz w:val="20"/>
        </w:rPr>
      </w:pPr>
      <w:r w:rsidRPr="00024187">
        <w:rPr>
          <w:rFonts w:asciiTheme="minorHAnsi" w:hAnsiTheme="minorHAnsi"/>
          <w:sz w:val="20"/>
        </w:rPr>
        <w:t>Notify Keys to Literacy prior to delivery of initial training by sending the following AT LEAST 2 WEEKS PRIOR to the start of training:</w:t>
      </w:r>
    </w:p>
    <w:p w14:paraId="2E6D362E" w14:textId="77777777" w:rsidR="00CB795D" w:rsidRPr="00024187" w:rsidRDefault="00CB795D" w:rsidP="00CB795D">
      <w:pPr>
        <w:pStyle w:val="ListParagraph"/>
        <w:numPr>
          <w:ilvl w:val="1"/>
          <w:numId w:val="2"/>
        </w:numPr>
        <w:rPr>
          <w:rFonts w:asciiTheme="minorHAnsi" w:hAnsiTheme="minorHAnsi"/>
          <w:sz w:val="20"/>
        </w:rPr>
      </w:pPr>
      <w:r w:rsidRPr="00024187">
        <w:rPr>
          <w:rFonts w:asciiTheme="minorHAnsi" w:hAnsiTheme="minorHAnsi"/>
          <w:sz w:val="20"/>
        </w:rPr>
        <w:t xml:space="preserve">A </w:t>
      </w:r>
      <w:r w:rsidRPr="00024187">
        <w:rPr>
          <w:rFonts w:asciiTheme="minorHAnsi" w:hAnsiTheme="minorHAnsi"/>
          <w:sz w:val="20"/>
          <w:u w:val="single"/>
        </w:rPr>
        <w:t>Level I Training Order Form</w:t>
      </w:r>
      <w:r w:rsidRPr="00024187">
        <w:rPr>
          <w:rFonts w:asciiTheme="minorHAnsi" w:hAnsiTheme="minorHAnsi"/>
          <w:sz w:val="20"/>
        </w:rPr>
        <w:t xml:space="preserve"> with information about the number of individuals to be trained, the sponsoring organization, where books are to be shipped, and a purchase order for invoicing purposes. </w:t>
      </w:r>
    </w:p>
    <w:p w14:paraId="2EC4519D" w14:textId="77777777" w:rsidR="00CB795D" w:rsidRPr="00024187" w:rsidRDefault="00CB795D" w:rsidP="00CB795D">
      <w:pPr>
        <w:pStyle w:val="ListParagraph"/>
        <w:numPr>
          <w:ilvl w:val="1"/>
          <w:numId w:val="2"/>
        </w:numPr>
        <w:rPr>
          <w:rFonts w:asciiTheme="minorHAnsi" w:hAnsiTheme="minorHAnsi"/>
          <w:sz w:val="20"/>
        </w:rPr>
      </w:pPr>
      <w:r w:rsidRPr="00024187">
        <w:rPr>
          <w:rFonts w:asciiTheme="minorHAnsi" w:hAnsiTheme="minorHAnsi"/>
          <w:sz w:val="20"/>
        </w:rPr>
        <w:t xml:space="preserve">A </w:t>
      </w:r>
      <w:r w:rsidRPr="00024187">
        <w:rPr>
          <w:rFonts w:asciiTheme="minorHAnsi" w:hAnsiTheme="minorHAnsi"/>
          <w:sz w:val="20"/>
          <w:u w:val="single"/>
        </w:rPr>
        <w:t>Pre-Training Information Sheet</w:t>
      </w:r>
      <w:r w:rsidRPr="00024187">
        <w:rPr>
          <w:rFonts w:asciiTheme="minorHAnsi" w:hAnsiTheme="minorHAnsi"/>
          <w:sz w:val="20"/>
        </w:rPr>
        <w:t xml:space="preserve"> that includes a summary of the professional development plan for the training cohort and the names and emails of participants</w:t>
      </w:r>
    </w:p>
    <w:p w14:paraId="3C7BB1C7" w14:textId="77777777" w:rsidR="00CB795D" w:rsidRPr="00024187" w:rsidRDefault="00CB795D" w:rsidP="00CB795D">
      <w:pPr>
        <w:pStyle w:val="ListParagraph"/>
        <w:numPr>
          <w:ilvl w:val="0"/>
          <w:numId w:val="2"/>
        </w:numPr>
        <w:rPr>
          <w:rFonts w:asciiTheme="minorHAnsi" w:hAnsiTheme="minorHAnsi"/>
          <w:sz w:val="20"/>
        </w:rPr>
      </w:pPr>
      <w:r w:rsidRPr="00024187">
        <w:rPr>
          <w:rFonts w:asciiTheme="minorHAnsi" w:hAnsiTheme="minorHAnsi"/>
          <w:sz w:val="20"/>
        </w:rPr>
        <w:t xml:space="preserve">Ensure that the Level I Licensed Trainers are complying with their Level I license requirements </w:t>
      </w:r>
    </w:p>
    <w:p w14:paraId="705FEC8B" w14:textId="77777777" w:rsidR="00CB795D" w:rsidRPr="006910D9" w:rsidRDefault="00CB795D" w:rsidP="00CB795D">
      <w:pPr>
        <w:rPr>
          <w:sz w:val="18"/>
          <w:szCs w:val="18"/>
        </w:rPr>
      </w:pPr>
    </w:p>
    <w:p w14:paraId="2B0274C0" w14:textId="77777777" w:rsidR="00CB795D" w:rsidRPr="00260F5D" w:rsidRDefault="00CB795D" w:rsidP="00CB795D">
      <w:pPr>
        <w:rPr>
          <w:sz w:val="20"/>
          <w:highlight w:val="yellow"/>
        </w:rPr>
      </w:pPr>
    </w:p>
    <w:p w14:paraId="1845C517" w14:textId="77777777" w:rsidR="00CB795D" w:rsidRPr="00B8772D" w:rsidRDefault="00CB795D" w:rsidP="00CB795D">
      <w:pPr>
        <w:rPr>
          <w:b/>
          <w:sz w:val="22"/>
          <w:szCs w:val="22"/>
        </w:rPr>
      </w:pPr>
      <w:r>
        <w:rPr>
          <w:b/>
          <w:szCs w:val="24"/>
        </w:rPr>
        <w:tab/>
      </w:r>
      <w:r>
        <w:rPr>
          <w:b/>
          <w:szCs w:val="24"/>
        </w:rPr>
        <w:tab/>
      </w:r>
      <w:r>
        <w:rPr>
          <w:b/>
          <w:szCs w:val="24"/>
        </w:rPr>
        <w:tab/>
      </w:r>
      <w:r>
        <w:rPr>
          <w:b/>
          <w:szCs w:val="24"/>
        </w:rPr>
        <w:tab/>
      </w:r>
      <w:r w:rsidRPr="00B8772D">
        <w:rPr>
          <w:b/>
          <w:sz w:val="22"/>
          <w:szCs w:val="22"/>
        </w:rPr>
        <w:t>Keys to Literacy Support for Level I Trainers</w:t>
      </w:r>
    </w:p>
    <w:p w14:paraId="47A6C6F1" w14:textId="77777777" w:rsidR="00CB795D" w:rsidRPr="009E1B9C" w:rsidRDefault="00CB795D" w:rsidP="00CB795D">
      <w:pPr>
        <w:ind w:firstLine="720"/>
        <w:jc w:val="center"/>
        <w:rPr>
          <w:b/>
          <w:sz w:val="20"/>
        </w:rPr>
      </w:pPr>
    </w:p>
    <w:p w14:paraId="642ADF3E" w14:textId="77777777" w:rsidR="00CB795D" w:rsidRPr="00024187" w:rsidRDefault="00CB795D" w:rsidP="00CB795D">
      <w:pPr>
        <w:ind w:firstLine="720"/>
        <w:rPr>
          <w:sz w:val="20"/>
        </w:rPr>
      </w:pPr>
      <w:r w:rsidRPr="00024187">
        <w:rPr>
          <w:sz w:val="20"/>
        </w:rPr>
        <w:t xml:space="preserve">In order to support </w:t>
      </w:r>
      <w:proofErr w:type="gramStart"/>
      <w:r w:rsidRPr="00024187">
        <w:rPr>
          <w:sz w:val="20"/>
        </w:rPr>
        <w:t>Level</w:t>
      </w:r>
      <w:proofErr w:type="gramEnd"/>
      <w:r w:rsidRPr="00024187">
        <w:rPr>
          <w:sz w:val="20"/>
        </w:rPr>
        <w:t xml:space="preserve"> I Trainers, Keys to Literacy will provide a training mentor during their first year of training. The mentor will be an experienced Keys to Literacy staff trainer, with the background and knowledge required to help them move down the learning curve. Level I trainers can contact their mentor </w:t>
      </w:r>
      <w:proofErr w:type="spellStart"/>
      <w:r w:rsidRPr="00024187">
        <w:rPr>
          <w:sz w:val="20"/>
        </w:rPr>
        <w:t>when ever</w:t>
      </w:r>
      <w:proofErr w:type="spellEnd"/>
      <w:r w:rsidRPr="00024187">
        <w:rPr>
          <w:sz w:val="20"/>
        </w:rPr>
        <w:t xml:space="preserve"> they have a question about the training. </w:t>
      </w:r>
    </w:p>
    <w:p w14:paraId="5BC3499A" w14:textId="77777777" w:rsidR="00CB795D" w:rsidRPr="00024187" w:rsidRDefault="00CB795D" w:rsidP="00CB795D">
      <w:pPr>
        <w:rPr>
          <w:sz w:val="20"/>
        </w:rPr>
      </w:pPr>
    </w:p>
    <w:p w14:paraId="6DEB915A" w14:textId="2AEE50B6" w:rsidR="00CB795D" w:rsidRPr="00024187" w:rsidRDefault="00CB795D" w:rsidP="00CB795D">
      <w:pPr>
        <w:ind w:firstLine="720"/>
        <w:rPr>
          <w:sz w:val="20"/>
        </w:rPr>
      </w:pPr>
      <w:bookmarkStart w:id="0" w:name="OLE_LINK5"/>
      <w:bookmarkStart w:id="1" w:name="OLE_LINK6"/>
      <w:r w:rsidRPr="00024187">
        <w:rPr>
          <w:sz w:val="20"/>
        </w:rPr>
        <w:t>Keys to Literacy also provides the following support:</w:t>
      </w:r>
    </w:p>
    <w:p w14:paraId="25E6FDE9" w14:textId="6F218A01" w:rsidR="00CB795D" w:rsidRPr="00CB795D" w:rsidRDefault="00CB795D" w:rsidP="00CB795D">
      <w:pPr>
        <w:pStyle w:val="ListParagraph"/>
        <w:numPr>
          <w:ilvl w:val="0"/>
          <w:numId w:val="4"/>
        </w:numPr>
        <w:rPr>
          <w:sz w:val="20"/>
        </w:rPr>
      </w:pPr>
      <w:r w:rsidRPr="00CB795D">
        <w:rPr>
          <w:sz w:val="20"/>
          <w:u w:val="single"/>
        </w:rPr>
        <w:t>Onsite Implementation/Planning</w:t>
      </w:r>
      <w:r>
        <w:rPr>
          <w:sz w:val="20"/>
        </w:rPr>
        <w:t xml:space="preserve"> support to prepare for and support roll-out and implementation.</w:t>
      </w:r>
    </w:p>
    <w:p w14:paraId="013425EE" w14:textId="079F797D" w:rsidR="00CB795D" w:rsidRPr="00024187" w:rsidRDefault="00CB795D" w:rsidP="00CB795D">
      <w:pPr>
        <w:pStyle w:val="ListParagraph"/>
        <w:numPr>
          <w:ilvl w:val="0"/>
          <w:numId w:val="4"/>
        </w:numPr>
        <w:rPr>
          <w:sz w:val="20"/>
        </w:rPr>
      </w:pPr>
      <w:r w:rsidRPr="00024187">
        <w:rPr>
          <w:sz w:val="20"/>
          <w:u w:val="single"/>
        </w:rPr>
        <w:t>Webinars and onli</w:t>
      </w:r>
      <w:bookmarkStart w:id="2" w:name="_GoBack"/>
      <w:bookmarkEnd w:id="2"/>
      <w:r w:rsidRPr="00024187">
        <w:rPr>
          <w:sz w:val="20"/>
          <w:u w:val="single"/>
        </w:rPr>
        <w:t>ne meetings:</w:t>
      </w:r>
      <w:r w:rsidRPr="00024187">
        <w:rPr>
          <w:sz w:val="20"/>
        </w:rPr>
        <w:t xml:space="preserve"> these </w:t>
      </w:r>
      <w:r>
        <w:rPr>
          <w:sz w:val="20"/>
        </w:rPr>
        <w:t>virtual</w:t>
      </w:r>
      <w:r w:rsidRPr="00024187">
        <w:rPr>
          <w:sz w:val="20"/>
        </w:rPr>
        <w:t xml:space="preserve"> meetings will focus on specific topics based on feedback from Level I Trainers</w:t>
      </w:r>
      <w:r>
        <w:rPr>
          <w:sz w:val="20"/>
        </w:rPr>
        <w:t>.</w:t>
      </w:r>
    </w:p>
    <w:p w14:paraId="489FD53B" w14:textId="77777777" w:rsidR="00CB795D" w:rsidRPr="00024187" w:rsidRDefault="00CB795D" w:rsidP="00CB795D">
      <w:pPr>
        <w:pStyle w:val="ListParagraph"/>
        <w:numPr>
          <w:ilvl w:val="0"/>
          <w:numId w:val="4"/>
        </w:numPr>
        <w:rPr>
          <w:sz w:val="20"/>
        </w:rPr>
      </w:pPr>
      <w:r w:rsidRPr="00024187">
        <w:rPr>
          <w:sz w:val="20"/>
          <w:u w:val="single"/>
        </w:rPr>
        <w:t>A password protected website:</w:t>
      </w:r>
      <w:r w:rsidRPr="00024187">
        <w:rPr>
          <w:sz w:val="20"/>
        </w:rPr>
        <w:t xml:space="preserve">  for coaches and Level I trainers that includes supplemental training materials to support initial and follow up professional development. </w:t>
      </w:r>
    </w:p>
    <w:bookmarkEnd w:id="0"/>
    <w:bookmarkEnd w:id="1"/>
    <w:p w14:paraId="36C413FF" w14:textId="77777777" w:rsidR="00CB795D" w:rsidRDefault="00CB795D" w:rsidP="00CB795D">
      <w:pPr>
        <w:rPr>
          <w:sz w:val="20"/>
        </w:rPr>
      </w:pPr>
    </w:p>
    <w:p w14:paraId="1B400198" w14:textId="77777777" w:rsidR="00CB795D" w:rsidRDefault="00CB795D" w:rsidP="00CB795D">
      <w:pPr>
        <w:rPr>
          <w:sz w:val="16"/>
          <w:szCs w:val="16"/>
        </w:rPr>
      </w:pPr>
    </w:p>
    <w:p w14:paraId="0189E38A" w14:textId="77777777" w:rsidR="00CB795D" w:rsidRDefault="00CB795D" w:rsidP="00CB795D">
      <w:pPr>
        <w:rPr>
          <w:sz w:val="16"/>
          <w:szCs w:val="16"/>
        </w:rPr>
      </w:pPr>
    </w:p>
    <w:p w14:paraId="21EAC4E8" w14:textId="77777777" w:rsidR="00CB795D" w:rsidRDefault="00CB795D" w:rsidP="00CB795D">
      <w:pPr>
        <w:rPr>
          <w:sz w:val="16"/>
          <w:szCs w:val="16"/>
        </w:rPr>
      </w:pPr>
    </w:p>
    <w:p w14:paraId="4690AC5C" w14:textId="77777777" w:rsidR="00CB795D" w:rsidRDefault="00CB795D" w:rsidP="00CB795D">
      <w:pPr>
        <w:rPr>
          <w:sz w:val="16"/>
          <w:szCs w:val="16"/>
        </w:rPr>
      </w:pPr>
    </w:p>
    <w:p w14:paraId="37310D9E" w14:textId="77777777" w:rsidR="00CB795D" w:rsidRPr="005E5327" w:rsidRDefault="00CB795D" w:rsidP="00CB795D">
      <w:pPr>
        <w:rPr>
          <w:b/>
          <w:sz w:val="20"/>
        </w:rPr>
      </w:pPr>
      <w:r w:rsidRPr="005E5327">
        <w:rPr>
          <w:b/>
          <w:sz w:val="20"/>
        </w:rPr>
        <w:t>For more information about our Level I Train-The-Trainer options, please contact us at:</w:t>
      </w:r>
    </w:p>
    <w:p w14:paraId="6FE42D6E" w14:textId="77777777" w:rsidR="00CB795D" w:rsidRDefault="00CB795D" w:rsidP="00CB795D">
      <w:pPr>
        <w:rPr>
          <w:sz w:val="16"/>
          <w:szCs w:val="16"/>
        </w:rPr>
      </w:pPr>
    </w:p>
    <w:p w14:paraId="1FAFB64C" w14:textId="77777777" w:rsidR="00CB795D" w:rsidRPr="005E5327" w:rsidRDefault="00CB795D" w:rsidP="00CB795D">
      <w:pPr>
        <w:rPr>
          <w:sz w:val="20"/>
        </w:rPr>
      </w:pPr>
      <w:r w:rsidRPr="005E5327">
        <w:rPr>
          <w:sz w:val="20"/>
        </w:rPr>
        <w:t xml:space="preserve">Phone: 978-948-8511 </w:t>
      </w:r>
    </w:p>
    <w:p w14:paraId="32F1334A" w14:textId="77777777" w:rsidR="00CB795D" w:rsidRPr="005E5327" w:rsidRDefault="00CB795D" w:rsidP="00CB795D">
      <w:pPr>
        <w:rPr>
          <w:sz w:val="20"/>
        </w:rPr>
      </w:pPr>
      <w:r w:rsidRPr="005E5327">
        <w:rPr>
          <w:sz w:val="20"/>
        </w:rPr>
        <w:t>Email: Info@keystoliteracy.com</w:t>
      </w:r>
    </w:p>
    <w:p w14:paraId="6A4961C4" w14:textId="77777777" w:rsidR="00CB795D" w:rsidRPr="005E5327" w:rsidRDefault="00CB795D" w:rsidP="00CB795D">
      <w:pPr>
        <w:rPr>
          <w:sz w:val="20"/>
        </w:rPr>
      </w:pPr>
    </w:p>
    <w:p w14:paraId="1C388BC6" w14:textId="77777777" w:rsidR="00CB795D" w:rsidRDefault="00CB795D" w:rsidP="00CB795D">
      <w:pPr>
        <w:rPr>
          <w:sz w:val="16"/>
          <w:szCs w:val="16"/>
        </w:rPr>
      </w:pPr>
    </w:p>
    <w:p w14:paraId="4056F02A" w14:textId="77777777" w:rsidR="00CB795D" w:rsidRDefault="00CB795D" w:rsidP="00CB795D">
      <w:pPr>
        <w:rPr>
          <w:sz w:val="16"/>
          <w:szCs w:val="16"/>
        </w:rPr>
      </w:pPr>
      <w:r>
        <w:rPr>
          <w:b/>
          <w:noProof/>
          <w:szCs w:val="24"/>
          <w:lang w:eastAsia="en-US"/>
        </w:rPr>
        <w:drawing>
          <wp:anchor distT="0" distB="0" distL="114300" distR="114300" simplePos="0" relativeHeight="251660288" behindDoc="0" locked="0" layoutInCell="1" allowOverlap="1" wp14:anchorId="75152736" wp14:editId="478E455E">
            <wp:simplePos x="0" y="0"/>
            <wp:positionH relativeFrom="margin">
              <wp:posOffset>4051935</wp:posOffset>
            </wp:positionH>
            <wp:positionV relativeFrom="margin">
              <wp:posOffset>6586220</wp:posOffset>
            </wp:positionV>
            <wp:extent cx="1308735" cy="981075"/>
            <wp:effectExtent l="0" t="0" r="12065" b="9525"/>
            <wp:wrapSquare wrapText="bothSides"/>
            <wp:docPr id="3" name="Picture 3" descr="Macintosh HD:Users:joan:Desktop:KeysToLiteracy:New Logo:BlackWhit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Desktop:KeysToLiteracy:New Logo:BlackWhite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735" cy="981075"/>
                    </a:xfrm>
                    <a:prstGeom prst="rect">
                      <a:avLst/>
                    </a:prstGeom>
                    <a:noFill/>
                    <a:ln>
                      <a:noFill/>
                    </a:ln>
                  </pic:spPr>
                </pic:pic>
              </a:graphicData>
            </a:graphic>
          </wp:anchor>
        </w:drawing>
      </w:r>
    </w:p>
    <w:p w14:paraId="62484ECD" w14:textId="77777777" w:rsidR="00CB795D" w:rsidRDefault="00CB795D" w:rsidP="00CB795D">
      <w:pPr>
        <w:rPr>
          <w:sz w:val="16"/>
          <w:szCs w:val="16"/>
        </w:rPr>
      </w:pPr>
    </w:p>
    <w:p w14:paraId="0B03FC9F" w14:textId="77777777" w:rsidR="00CB795D" w:rsidRDefault="00CB795D" w:rsidP="00CB795D">
      <w:pPr>
        <w:rPr>
          <w:sz w:val="16"/>
          <w:szCs w:val="16"/>
        </w:rPr>
      </w:pPr>
    </w:p>
    <w:p w14:paraId="32FF13B0" w14:textId="77777777" w:rsidR="00CB795D" w:rsidRDefault="00CB795D" w:rsidP="00CB795D">
      <w:pPr>
        <w:rPr>
          <w:sz w:val="16"/>
          <w:szCs w:val="16"/>
        </w:rPr>
      </w:pPr>
    </w:p>
    <w:p w14:paraId="7EA31C0D" w14:textId="77777777" w:rsidR="00CB795D" w:rsidRDefault="00CB795D" w:rsidP="00CB795D">
      <w:pPr>
        <w:rPr>
          <w:sz w:val="16"/>
          <w:szCs w:val="16"/>
        </w:rPr>
      </w:pPr>
    </w:p>
    <w:p w14:paraId="52782C1D" w14:textId="77777777" w:rsidR="00CB795D" w:rsidRDefault="00CB795D" w:rsidP="00CB795D">
      <w:pPr>
        <w:rPr>
          <w:sz w:val="16"/>
          <w:szCs w:val="16"/>
        </w:rPr>
      </w:pPr>
    </w:p>
    <w:p w14:paraId="67412515" w14:textId="77777777" w:rsidR="00CB795D" w:rsidRDefault="00CB795D" w:rsidP="00CB795D">
      <w:pPr>
        <w:rPr>
          <w:sz w:val="16"/>
          <w:szCs w:val="16"/>
        </w:rPr>
      </w:pPr>
    </w:p>
    <w:p w14:paraId="49387A95" w14:textId="77777777" w:rsidR="00CB795D" w:rsidRDefault="00CB795D" w:rsidP="00CB795D">
      <w:pPr>
        <w:rPr>
          <w:sz w:val="16"/>
          <w:szCs w:val="16"/>
        </w:rPr>
      </w:pPr>
    </w:p>
    <w:p w14:paraId="16C38BCF" w14:textId="77777777" w:rsidR="00CB795D" w:rsidRDefault="00CB795D" w:rsidP="00CB795D">
      <w:pPr>
        <w:rPr>
          <w:sz w:val="16"/>
          <w:szCs w:val="16"/>
        </w:rPr>
      </w:pPr>
    </w:p>
    <w:p w14:paraId="66D74A54" w14:textId="77777777" w:rsidR="00CB795D" w:rsidRDefault="00CB795D" w:rsidP="00CB795D">
      <w:pPr>
        <w:rPr>
          <w:sz w:val="16"/>
          <w:szCs w:val="16"/>
        </w:rPr>
      </w:pPr>
    </w:p>
    <w:p w14:paraId="6C4B7951" w14:textId="77777777" w:rsidR="00CB795D" w:rsidRDefault="00CB795D" w:rsidP="00CB795D">
      <w:pPr>
        <w:rPr>
          <w:sz w:val="16"/>
          <w:szCs w:val="16"/>
        </w:rPr>
      </w:pPr>
    </w:p>
    <w:p w14:paraId="2679FB7C" w14:textId="77777777" w:rsidR="00CB795D" w:rsidRDefault="00CB795D" w:rsidP="00CB795D">
      <w:pPr>
        <w:rPr>
          <w:sz w:val="16"/>
          <w:szCs w:val="16"/>
        </w:rPr>
      </w:pPr>
    </w:p>
    <w:p w14:paraId="30B17C9E" w14:textId="77777777" w:rsidR="00CB795D" w:rsidRDefault="00CB795D" w:rsidP="00CB795D">
      <w:pPr>
        <w:rPr>
          <w:sz w:val="16"/>
          <w:szCs w:val="16"/>
        </w:rPr>
      </w:pPr>
    </w:p>
    <w:p w14:paraId="2406988F" w14:textId="77777777" w:rsidR="00CB795D" w:rsidRDefault="00CB795D" w:rsidP="00CB795D">
      <w:pPr>
        <w:rPr>
          <w:sz w:val="16"/>
          <w:szCs w:val="16"/>
        </w:rPr>
      </w:pPr>
    </w:p>
    <w:p w14:paraId="2C1773A7" w14:textId="77777777" w:rsidR="00CB795D" w:rsidRDefault="00CB795D" w:rsidP="00CB795D">
      <w:pPr>
        <w:rPr>
          <w:sz w:val="16"/>
          <w:szCs w:val="16"/>
        </w:rPr>
      </w:pPr>
    </w:p>
    <w:p w14:paraId="1ABC8F02" w14:textId="67CEDF9E" w:rsidR="00CB795D" w:rsidRPr="00F57C5D" w:rsidRDefault="00CB795D" w:rsidP="00CB795D">
      <w:pPr>
        <w:rPr>
          <w:sz w:val="16"/>
          <w:szCs w:val="16"/>
        </w:rPr>
      </w:pPr>
      <w:r>
        <w:rPr>
          <w:sz w:val="16"/>
          <w:szCs w:val="16"/>
        </w:rPr>
        <w:t xml:space="preserve">V </w:t>
      </w:r>
      <w:r>
        <w:rPr>
          <w:sz w:val="16"/>
          <w:szCs w:val="16"/>
        </w:rPr>
        <w:t>10</w:t>
      </w:r>
      <w:r>
        <w:rPr>
          <w:sz w:val="16"/>
          <w:szCs w:val="16"/>
        </w:rPr>
        <w:t>.2</w:t>
      </w:r>
      <w:r>
        <w:rPr>
          <w:sz w:val="16"/>
          <w:szCs w:val="16"/>
        </w:rPr>
        <w:t>2</w:t>
      </w:r>
      <w:r>
        <w:rPr>
          <w:sz w:val="16"/>
          <w:szCs w:val="16"/>
        </w:rPr>
        <w:t>.1</w:t>
      </w:r>
      <w:r>
        <w:rPr>
          <w:sz w:val="16"/>
          <w:szCs w:val="16"/>
        </w:rPr>
        <w:t>9</w:t>
      </w:r>
    </w:p>
    <w:p w14:paraId="4EC70230" w14:textId="77777777" w:rsidR="00CB795D" w:rsidRDefault="00CB795D" w:rsidP="00CB795D">
      <w:pPr>
        <w:rPr>
          <w:sz w:val="16"/>
          <w:szCs w:val="16"/>
        </w:rPr>
      </w:pPr>
    </w:p>
    <w:p w14:paraId="43ABC9B3" w14:textId="77777777" w:rsidR="00CB795D" w:rsidRDefault="00CB795D" w:rsidP="00CB795D">
      <w:pPr>
        <w:rPr>
          <w:sz w:val="16"/>
          <w:szCs w:val="16"/>
        </w:rPr>
      </w:pPr>
    </w:p>
    <w:p w14:paraId="11638452" w14:textId="77777777" w:rsidR="005C7851" w:rsidRPr="00CB795D" w:rsidRDefault="005C7851" w:rsidP="00CB795D"/>
    <w:sectPr w:rsidR="005C7851" w:rsidRPr="00CB795D" w:rsidSect="002803B0">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32E"/>
    <w:multiLevelType w:val="hybridMultilevel"/>
    <w:tmpl w:val="9C10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35F2"/>
    <w:multiLevelType w:val="hybridMultilevel"/>
    <w:tmpl w:val="7A3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215AA"/>
    <w:multiLevelType w:val="hybridMultilevel"/>
    <w:tmpl w:val="9F94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71229"/>
    <w:multiLevelType w:val="hybridMultilevel"/>
    <w:tmpl w:val="057A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34F1E"/>
    <w:multiLevelType w:val="hybridMultilevel"/>
    <w:tmpl w:val="F9389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64140E"/>
    <w:multiLevelType w:val="hybridMultilevel"/>
    <w:tmpl w:val="22A6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06165"/>
    <w:multiLevelType w:val="hybridMultilevel"/>
    <w:tmpl w:val="92CE9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A5E21"/>
    <w:multiLevelType w:val="hybridMultilevel"/>
    <w:tmpl w:val="9F64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3D66"/>
    <w:multiLevelType w:val="hybridMultilevel"/>
    <w:tmpl w:val="6CE64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4F41BD"/>
    <w:multiLevelType w:val="hybridMultilevel"/>
    <w:tmpl w:val="22A6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F52D6"/>
    <w:multiLevelType w:val="hybridMultilevel"/>
    <w:tmpl w:val="46988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B5D3E"/>
    <w:multiLevelType w:val="hybridMultilevel"/>
    <w:tmpl w:val="22A6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5"/>
  </w:num>
  <w:num w:numId="6">
    <w:abstractNumId w:val="10"/>
  </w:num>
  <w:num w:numId="7">
    <w:abstractNumId w:val="3"/>
  </w:num>
  <w:num w:numId="8">
    <w:abstractNumId w:val="9"/>
  </w:num>
  <w:num w:numId="9">
    <w:abstractNumId w:val="11"/>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852"/>
    <w:rsid w:val="00024187"/>
    <w:rsid w:val="001C3389"/>
    <w:rsid w:val="00200CC2"/>
    <w:rsid w:val="002219DC"/>
    <w:rsid w:val="00244ABF"/>
    <w:rsid w:val="002803B0"/>
    <w:rsid w:val="002F77F2"/>
    <w:rsid w:val="00390EBF"/>
    <w:rsid w:val="00423E28"/>
    <w:rsid w:val="00472C48"/>
    <w:rsid w:val="004B0881"/>
    <w:rsid w:val="005C7851"/>
    <w:rsid w:val="005D2DD0"/>
    <w:rsid w:val="005E5327"/>
    <w:rsid w:val="006910D9"/>
    <w:rsid w:val="006E1A08"/>
    <w:rsid w:val="007054F2"/>
    <w:rsid w:val="00881A94"/>
    <w:rsid w:val="00890752"/>
    <w:rsid w:val="009761CE"/>
    <w:rsid w:val="00986707"/>
    <w:rsid w:val="00A75EE6"/>
    <w:rsid w:val="00AE43A7"/>
    <w:rsid w:val="00AF2BFC"/>
    <w:rsid w:val="00C62389"/>
    <w:rsid w:val="00CB795D"/>
    <w:rsid w:val="00D65127"/>
    <w:rsid w:val="00E45C96"/>
    <w:rsid w:val="00E6049E"/>
    <w:rsid w:val="00E70E77"/>
    <w:rsid w:val="00E7169F"/>
    <w:rsid w:val="00E71852"/>
    <w:rsid w:val="00E85654"/>
    <w:rsid w:val="00EA4C94"/>
    <w:rsid w:val="00EC74C6"/>
    <w:rsid w:val="00F57C5D"/>
    <w:rsid w:val="00FC04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B09287"/>
  <w15:docId w15:val="{8D8AB729-CB0E-CF4A-B05A-8696AC58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85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852"/>
    <w:pPr>
      <w:ind w:left="720"/>
      <w:contextualSpacing/>
    </w:pPr>
    <w:rPr>
      <w:rFonts w:ascii="Cambria" w:eastAsia="Cambria" w:hAnsi="Cambria" w:cs="Times New Roman"/>
      <w:lang w:eastAsia="en-US"/>
    </w:rPr>
  </w:style>
  <w:style w:type="paragraph" w:styleId="BalloonText">
    <w:name w:val="Balloon Text"/>
    <w:basedOn w:val="Normal"/>
    <w:link w:val="BalloonTextChar"/>
    <w:uiPriority w:val="99"/>
    <w:semiHidden/>
    <w:unhideWhenUsed/>
    <w:rsid w:val="00E71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8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Keys to Literacy</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Sedita</dc:creator>
  <cp:lastModifiedBy>Joan Sedita</cp:lastModifiedBy>
  <cp:revision>23</cp:revision>
  <cp:lastPrinted>2019-02-26T18:28:00Z</cp:lastPrinted>
  <dcterms:created xsi:type="dcterms:W3CDTF">2014-04-17T17:16:00Z</dcterms:created>
  <dcterms:modified xsi:type="dcterms:W3CDTF">2019-10-22T14:14:00Z</dcterms:modified>
</cp:coreProperties>
</file>